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BEFD65" w14:textId="77777777" w:rsidR="00EC649E" w:rsidRPr="00EC649E" w:rsidRDefault="00EC649E" w:rsidP="00EC649E">
      <w:pPr>
        <w:pStyle w:val="Cm"/>
        <w:spacing w:after="120"/>
        <w:rPr>
          <w:rFonts w:asciiTheme="minorHAnsi" w:hAnsiTheme="minorHAnsi" w:cstheme="minorHAnsi"/>
          <w:szCs w:val="24"/>
        </w:rPr>
      </w:pPr>
      <w:r w:rsidRPr="00EC649E">
        <w:rPr>
          <w:rFonts w:asciiTheme="minorHAnsi" w:hAnsiTheme="minorHAnsi" w:cstheme="minorHAnsi"/>
          <w:szCs w:val="24"/>
        </w:rPr>
        <w:t xml:space="preserve">A Pedagógiai és Pszichológiai Kar </w:t>
      </w:r>
    </w:p>
    <w:p w14:paraId="720BB8A5" w14:textId="77777777" w:rsidR="00EC649E" w:rsidRPr="00EC649E" w:rsidRDefault="00EC649E" w:rsidP="00EC649E">
      <w:pPr>
        <w:pStyle w:val="Cm"/>
        <w:spacing w:after="120"/>
        <w:rPr>
          <w:rFonts w:asciiTheme="minorHAnsi" w:hAnsiTheme="minorHAnsi" w:cstheme="minorHAnsi"/>
          <w:szCs w:val="24"/>
        </w:rPr>
      </w:pPr>
      <w:r w:rsidRPr="00EC649E">
        <w:rPr>
          <w:rFonts w:asciiTheme="minorHAnsi" w:hAnsiTheme="minorHAnsi" w:cstheme="minorHAnsi"/>
          <w:szCs w:val="24"/>
        </w:rPr>
        <w:t>KARI TANÁCSÁNAK ÜGYRENDJE</w:t>
      </w:r>
    </w:p>
    <w:p w14:paraId="46B7918B" w14:textId="77777777" w:rsidR="00EC649E" w:rsidRPr="00EC649E" w:rsidRDefault="00EC649E" w:rsidP="00EC649E">
      <w:pPr>
        <w:spacing w:after="120"/>
        <w:rPr>
          <w:rFonts w:asciiTheme="minorHAnsi" w:hAnsiTheme="minorHAnsi" w:cstheme="minorHAnsi"/>
          <w:sz w:val="24"/>
          <w:szCs w:val="24"/>
        </w:rPr>
      </w:pPr>
    </w:p>
    <w:p w14:paraId="0B57683A" w14:textId="77777777" w:rsidR="00EC649E" w:rsidRPr="00EC649E" w:rsidRDefault="00EC649E" w:rsidP="00EC649E">
      <w:pPr>
        <w:spacing w:after="120"/>
        <w:ind w:firstLine="567"/>
        <w:jc w:val="both"/>
        <w:rPr>
          <w:rFonts w:asciiTheme="minorHAnsi" w:hAnsiTheme="minorHAnsi" w:cstheme="minorHAnsi"/>
          <w:sz w:val="24"/>
          <w:szCs w:val="24"/>
        </w:rPr>
      </w:pPr>
      <w:r w:rsidRPr="00EC649E">
        <w:rPr>
          <w:rFonts w:asciiTheme="minorHAnsi" w:hAnsiTheme="minorHAnsi" w:cstheme="minorHAnsi"/>
          <w:sz w:val="24"/>
          <w:szCs w:val="24"/>
        </w:rPr>
        <w:t>Az Eötvös Loránd Tudományegyetem Pedagógiai és Pszichológiai Kar Kari Tanácsa az ELTE Szervezeti és működési szabályzat I. kötet Szervezeti és működési rend (a továbbiakban: SZMR) 119.§ (1) bekezdés h) pontja adta felhatalmazás alapján a Kari Tanács ügyrendjét az alábbiakban határozza meg.</w:t>
      </w:r>
    </w:p>
    <w:p w14:paraId="33462DAC" w14:textId="77777777" w:rsidR="00EC649E" w:rsidRPr="00EC649E" w:rsidRDefault="00EC649E" w:rsidP="00EC649E">
      <w:pPr>
        <w:spacing w:after="120"/>
        <w:rPr>
          <w:rFonts w:asciiTheme="minorHAnsi" w:hAnsiTheme="minorHAnsi" w:cstheme="minorHAnsi"/>
          <w:sz w:val="24"/>
          <w:szCs w:val="24"/>
        </w:rPr>
      </w:pPr>
    </w:p>
    <w:p w14:paraId="2652E698" w14:textId="77777777" w:rsidR="00EC649E" w:rsidRPr="00EC649E" w:rsidRDefault="00EC649E" w:rsidP="00EC649E">
      <w:pPr>
        <w:spacing w:after="12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EC649E">
        <w:rPr>
          <w:rFonts w:asciiTheme="minorHAnsi" w:hAnsiTheme="minorHAnsi" w:cstheme="minorHAnsi"/>
          <w:b/>
          <w:sz w:val="24"/>
          <w:szCs w:val="24"/>
        </w:rPr>
        <w:t>1.§</w:t>
      </w:r>
    </w:p>
    <w:p w14:paraId="55651728" w14:textId="77777777" w:rsidR="00EC649E" w:rsidRPr="00EC649E" w:rsidRDefault="00EC649E" w:rsidP="00EC649E">
      <w:pPr>
        <w:spacing w:after="120"/>
        <w:jc w:val="center"/>
        <w:rPr>
          <w:rFonts w:asciiTheme="minorHAnsi" w:hAnsiTheme="minorHAnsi" w:cstheme="minorHAnsi"/>
          <w:i/>
          <w:sz w:val="24"/>
          <w:szCs w:val="24"/>
        </w:rPr>
      </w:pPr>
      <w:r w:rsidRPr="00EC649E">
        <w:rPr>
          <w:rFonts w:asciiTheme="minorHAnsi" w:hAnsiTheme="minorHAnsi" w:cstheme="minorHAnsi"/>
          <w:i/>
          <w:sz w:val="24"/>
          <w:szCs w:val="24"/>
        </w:rPr>
        <w:t>A Kari Tanács jogállása</w:t>
      </w:r>
    </w:p>
    <w:p w14:paraId="22362D61" w14:textId="77777777" w:rsidR="00EC649E" w:rsidRPr="00EC649E" w:rsidRDefault="00EC649E" w:rsidP="00EC649E">
      <w:pPr>
        <w:spacing w:after="120"/>
        <w:ind w:firstLine="567"/>
        <w:jc w:val="both"/>
        <w:rPr>
          <w:rFonts w:asciiTheme="minorHAnsi" w:hAnsiTheme="minorHAnsi" w:cstheme="minorHAnsi"/>
          <w:sz w:val="24"/>
          <w:szCs w:val="24"/>
        </w:rPr>
      </w:pPr>
      <w:r w:rsidRPr="00EC649E">
        <w:rPr>
          <w:rFonts w:asciiTheme="minorHAnsi" w:hAnsiTheme="minorHAnsi" w:cstheme="minorHAnsi"/>
          <w:sz w:val="24"/>
          <w:szCs w:val="24"/>
        </w:rPr>
        <w:t>A Kari Tanács a kar döntési, javaslattételi, véleményező és ellenőrzési joggal felruházott vezető testülete. Feladatait, hatáskörét és összetételét az SZMR 117–122. §-</w:t>
      </w:r>
      <w:proofErr w:type="spellStart"/>
      <w:r w:rsidRPr="00EC649E">
        <w:rPr>
          <w:rFonts w:asciiTheme="minorHAnsi" w:hAnsiTheme="minorHAnsi" w:cstheme="minorHAnsi"/>
          <w:sz w:val="24"/>
          <w:szCs w:val="24"/>
        </w:rPr>
        <w:t>ai</w:t>
      </w:r>
      <w:proofErr w:type="spellEnd"/>
      <w:r w:rsidRPr="00EC649E">
        <w:rPr>
          <w:rFonts w:asciiTheme="minorHAnsi" w:hAnsiTheme="minorHAnsi" w:cstheme="minorHAnsi"/>
          <w:sz w:val="24"/>
          <w:szCs w:val="24"/>
        </w:rPr>
        <w:t>, továbbá az ELTE PPK Szervezeti és működési szabályzatának (a továbbiakban: PPK SZMSZ) 16–18. és 24–25. §-</w:t>
      </w:r>
      <w:proofErr w:type="spellStart"/>
      <w:r w:rsidRPr="00EC649E">
        <w:rPr>
          <w:rFonts w:asciiTheme="minorHAnsi" w:hAnsiTheme="minorHAnsi" w:cstheme="minorHAnsi"/>
          <w:sz w:val="24"/>
          <w:szCs w:val="24"/>
        </w:rPr>
        <w:t>ai</w:t>
      </w:r>
      <w:proofErr w:type="spellEnd"/>
      <w:r w:rsidRPr="00EC649E">
        <w:rPr>
          <w:rFonts w:asciiTheme="minorHAnsi" w:hAnsiTheme="minorHAnsi" w:cstheme="minorHAnsi"/>
          <w:sz w:val="24"/>
          <w:szCs w:val="24"/>
        </w:rPr>
        <w:t xml:space="preserve"> határozzák meg.</w:t>
      </w:r>
    </w:p>
    <w:p w14:paraId="13779F88" w14:textId="77777777" w:rsidR="00EC649E" w:rsidRPr="00EC649E" w:rsidRDefault="00EC649E" w:rsidP="00EC649E">
      <w:pPr>
        <w:spacing w:after="120"/>
        <w:rPr>
          <w:rFonts w:asciiTheme="minorHAnsi" w:hAnsiTheme="minorHAnsi" w:cstheme="minorHAnsi"/>
          <w:sz w:val="24"/>
          <w:szCs w:val="24"/>
        </w:rPr>
      </w:pPr>
    </w:p>
    <w:p w14:paraId="6F2FEE35" w14:textId="77777777" w:rsidR="00EC649E" w:rsidRPr="00EC649E" w:rsidRDefault="00EC649E" w:rsidP="00EC649E">
      <w:pPr>
        <w:spacing w:after="12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EC649E">
        <w:rPr>
          <w:rFonts w:asciiTheme="minorHAnsi" w:hAnsiTheme="minorHAnsi" w:cstheme="minorHAnsi"/>
          <w:b/>
          <w:sz w:val="24"/>
          <w:szCs w:val="24"/>
        </w:rPr>
        <w:t>2.§</w:t>
      </w:r>
    </w:p>
    <w:p w14:paraId="1CD2643D" w14:textId="77777777" w:rsidR="00EC649E" w:rsidRPr="00EC649E" w:rsidRDefault="00EC649E" w:rsidP="00EC649E">
      <w:pPr>
        <w:spacing w:after="120"/>
        <w:jc w:val="center"/>
        <w:rPr>
          <w:rFonts w:asciiTheme="minorHAnsi" w:hAnsiTheme="minorHAnsi" w:cstheme="minorHAnsi"/>
          <w:i/>
          <w:sz w:val="24"/>
          <w:szCs w:val="24"/>
        </w:rPr>
      </w:pPr>
      <w:r w:rsidRPr="00EC649E">
        <w:rPr>
          <w:rFonts w:asciiTheme="minorHAnsi" w:hAnsiTheme="minorHAnsi" w:cstheme="minorHAnsi"/>
          <w:i/>
          <w:sz w:val="24"/>
          <w:szCs w:val="24"/>
        </w:rPr>
        <w:t xml:space="preserve">A tanácsülésen résztvevők köre </w:t>
      </w:r>
    </w:p>
    <w:p w14:paraId="4E5C2ABC" w14:textId="77777777" w:rsidR="00EC649E" w:rsidRPr="00EC649E" w:rsidRDefault="00EC649E" w:rsidP="00EC649E">
      <w:pPr>
        <w:pStyle w:val="Listaszerbekezds"/>
        <w:numPr>
          <w:ilvl w:val="0"/>
          <w:numId w:val="1"/>
        </w:numPr>
        <w:tabs>
          <w:tab w:val="left" w:pos="993"/>
        </w:tabs>
        <w:spacing w:after="120"/>
        <w:ind w:left="0" w:firstLine="567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EC649E">
        <w:rPr>
          <w:rFonts w:asciiTheme="minorHAnsi" w:hAnsiTheme="minorHAnsi" w:cstheme="minorHAnsi"/>
          <w:sz w:val="24"/>
          <w:szCs w:val="24"/>
        </w:rPr>
        <w:t xml:space="preserve">A Kari Tanács ülései nyilvánosak. Zárt ülés a PPK SZMSZ 24.§ (10) bekezdése szerint rendelhető el. </w:t>
      </w:r>
    </w:p>
    <w:p w14:paraId="40E05F70" w14:textId="77777777" w:rsidR="00EC649E" w:rsidRPr="00EC649E" w:rsidRDefault="00EC649E" w:rsidP="00EC649E">
      <w:pPr>
        <w:pStyle w:val="Listaszerbekezds"/>
        <w:numPr>
          <w:ilvl w:val="0"/>
          <w:numId w:val="1"/>
        </w:numPr>
        <w:tabs>
          <w:tab w:val="left" w:pos="993"/>
        </w:tabs>
        <w:spacing w:after="120"/>
        <w:ind w:left="0" w:firstLine="567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EC649E">
        <w:rPr>
          <w:rFonts w:asciiTheme="minorHAnsi" w:hAnsiTheme="minorHAnsi" w:cstheme="minorHAnsi"/>
          <w:sz w:val="24"/>
          <w:szCs w:val="24"/>
        </w:rPr>
        <w:t>A Kari Tanács tagjai az ülésről csak igazoltan maradhatnak távol. Igazoltan marad távol, aki hiányzását – annak oka megjelölésével együtt – legkésőbb az ülést megelőző napig a Dékáni Hivatalhoz címzett írásbeli nyilatkozatával jelzi.</w:t>
      </w:r>
    </w:p>
    <w:p w14:paraId="7ABA302A" w14:textId="77777777" w:rsidR="00EC649E" w:rsidRPr="00EC649E" w:rsidRDefault="00EC649E" w:rsidP="00EC649E">
      <w:pPr>
        <w:spacing w:after="120"/>
        <w:ind w:left="284" w:hanging="284"/>
        <w:rPr>
          <w:rFonts w:asciiTheme="minorHAnsi" w:hAnsiTheme="minorHAnsi" w:cstheme="minorHAnsi"/>
          <w:sz w:val="24"/>
          <w:szCs w:val="24"/>
        </w:rPr>
      </w:pPr>
    </w:p>
    <w:p w14:paraId="53D6AB5A" w14:textId="77777777" w:rsidR="00EC649E" w:rsidRPr="00EC649E" w:rsidRDefault="00EC649E" w:rsidP="00EC649E">
      <w:pPr>
        <w:spacing w:after="12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EC649E">
        <w:rPr>
          <w:rFonts w:asciiTheme="minorHAnsi" w:hAnsiTheme="minorHAnsi" w:cstheme="minorHAnsi"/>
          <w:b/>
          <w:sz w:val="24"/>
          <w:szCs w:val="24"/>
        </w:rPr>
        <w:t>3. §</w:t>
      </w:r>
    </w:p>
    <w:p w14:paraId="6D786B57" w14:textId="77777777" w:rsidR="00EC649E" w:rsidRPr="00EC649E" w:rsidRDefault="00EC649E" w:rsidP="00EC649E">
      <w:pPr>
        <w:spacing w:after="120"/>
        <w:jc w:val="center"/>
        <w:rPr>
          <w:rFonts w:asciiTheme="minorHAnsi" w:hAnsiTheme="minorHAnsi" w:cstheme="minorHAnsi"/>
          <w:i/>
          <w:sz w:val="24"/>
          <w:szCs w:val="24"/>
        </w:rPr>
      </w:pPr>
      <w:r w:rsidRPr="00EC649E">
        <w:rPr>
          <w:rFonts w:asciiTheme="minorHAnsi" w:hAnsiTheme="minorHAnsi" w:cstheme="minorHAnsi"/>
          <w:i/>
          <w:sz w:val="24"/>
          <w:szCs w:val="24"/>
        </w:rPr>
        <w:t>A Kari Tanács ülésterve</w:t>
      </w:r>
    </w:p>
    <w:p w14:paraId="3FBAEC08" w14:textId="057733E8" w:rsidR="00EC649E" w:rsidRPr="00EC649E" w:rsidRDefault="00EC649E" w:rsidP="00EC649E">
      <w:pPr>
        <w:pStyle w:val="Szvegtrzsbehzssal"/>
        <w:spacing w:after="120"/>
        <w:rPr>
          <w:rFonts w:asciiTheme="minorHAnsi" w:hAnsiTheme="minorHAnsi" w:cstheme="minorHAnsi"/>
          <w:sz w:val="24"/>
          <w:szCs w:val="24"/>
        </w:rPr>
      </w:pPr>
      <w:r w:rsidRPr="00EC649E">
        <w:rPr>
          <w:rFonts w:asciiTheme="minorHAnsi" w:hAnsiTheme="minorHAnsi" w:cstheme="minorHAnsi"/>
          <w:sz w:val="24"/>
          <w:szCs w:val="24"/>
        </w:rPr>
        <w:t xml:space="preserve">A Kari Tanács munkáját a dékán által félévenként meghatározott ülésterv alapján végzi. Az ülésterv lehetőség szerint tartalmazza a tanácsülések tervezett napirendjét. </w:t>
      </w:r>
    </w:p>
    <w:p w14:paraId="00FDB977" w14:textId="77777777" w:rsidR="00EC649E" w:rsidRPr="00EC649E" w:rsidRDefault="00EC649E" w:rsidP="00EC649E">
      <w:pPr>
        <w:spacing w:after="120"/>
        <w:jc w:val="center"/>
        <w:rPr>
          <w:rFonts w:asciiTheme="minorHAnsi" w:hAnsiTheme="minorHAnsi" w:cstheme="minorHAnsi"/>
          <w:sz w:val="24"/>
          <w:szCs w:val="24"/>
        </w:rPr>
      </w:pPr>
    </w:p>
    <w:p w14:paraId="20C0B371" w14:textId="77777777" w:rsidR="00EC649E" w:rsidRPr="00EC649E" w:rsidRDefault="00EC649E" w:rsidP="00EC649E">
      <w:pPr>
        <w:spacing w:after="12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EC649E">
        <w:rPr>
          <w:rFonts w:asciiTheme="minorHAnsi" w:hAnsiTheme="minorHAnsi" w:cstheme="minorHAnsi"/>
          <w:b/>
          <w:sz w:val="24"/>
          <w:szCs w:val="24"/>
        </w:rPr>
        <w:t>4. §</w:t>
      </w:r>
    </w:p>
    <w:p w14:paraId="1BB0CC26" w14:textId="77777777" w:rsidR="00EC649E" w:rsidRPr="00EC649E" w:rsidRDefault="00EC649E" w:rsidP="00EC649E">
      <w:pPr>
        <w:spacing w:after="120"/>
        <w:jc w:val="center"/>
        <w:rPr>
          <w:rFonts w:asciiTheme="minorHAnsi" w:hAnsiTheme="minorHAnsi" w:cstheme="minorHAnsi"/>
          <w:i/>
          <w:sz w:val="24"/>
          <w:szCs w:val="24"/>
        </w:rPr>
      </w:pPr>
      <w:r w:rsidRPr="00EC649E">
        <w:rPr>
          <w:rFonts w:asciiTheme="minorHAnsi" w:hAnsiTheme="minorHAnsi" w:cstheme="minorHAnsi"/>
          <w:i/>
          <w:sz w:val="24"/>
          <w:szCs w:val="24"/>
        </w:rPr>
        <w:t>A Kari Tanács ülésének előkészítése</w:t>
      </w:r>
    </w:p>
    <w:p w14:paraId="68948177" w14:textId="77777777" w:rsidR="00EC649E" w:rsidRPr="00EC649E" w:rsidRDefault="00EC649E" w:rsidP="00EC649E">
      <w:pPr>
        <w:pStyle w:val="Listaszerbekezds"/>
        <w:numPr>
          <w:ilvl w:val="0"/>
          <w:numId w:val="2"/>
        </w:numPr>
        <w:tabs>
          <w:tab w:val="left" w:pos="993"/>
        </w:tabs>
        <w:spacing w:after="120"/>
        <w:ind w:left="0" w:firstLine="567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EC649E">
        <w:rPr>
          <w:rFonts w:asciiTheme="minorHAnsi" w:hAnsiTheme="minorHAnsi" w:cstheme="minorHAnsi"/>
          <w:sz w:val="24"/>
          <w:szCs w:val="24"/>
        </w:rPr>
        <w:t>A Kari Tanács üléseit a tanács titkára készíti elő.</w:t>
      </w:r>
    </w:p>
    <w:p w14:paraId="2437A882" w14:textId="77777777" w:rsidR="00EC649E" w:rsidRPr="00EC649E" w:rsidRDefault="00EC649E" w:rsidP="00EC649E">
      <w:pPr>
        <w:pStyle w:val="Listaszerbekezds"/>
        <w:numPr>
          <w:ilvl w:val="0"/>
          <w:numId w:val="2"/>
        </w:numPr>
        <w:tabs>
          <w:tab w:val="left" w:pos="993"/>
        </w:tabs>
        <w:spacing w:after="120"/>
        <w:ind w:left="0" w:firstLine="567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EC649E">
        <w:rPr>
          <w:rFonts w:asciiTheme="minorHAnsi" w:hAnsiTheme="minorHAnsi" w:cstheme="minorHAnsi"/>
          <w:sz w:val="24"/>
          <w:szCs w:val="24"/>
        </w:rPr>
        <w:t xml:space="preserve">Az ülések napirendjét, valamint az egyes napirendi pontokhoz kapcsolódó előterjesztéseket a tanácstagoknak és az állandó meghívottaknak, továbbá az esetenkénti </w:t>
      </w:r>
      <w:r w:rsidRPr="00EC649E">
        <w:rPr>
          <w:rFonts w:asciiTheme="minorHAnsi" w:hAnsiTheme="minorHAnsi" w:cstheme="minorHAnsi"/>
          <w:sz w:val="24"/>
          <w:szCs w:val="24"/>
        </w:rPr>
        <w:lastRenderedPageBreak/>
        <w:t>egyéb résztvevőknek – legalább egy héttel az ülés előtt, a hely és az időpont megjelölésével – írásban kell megküldeni. Az ülésre szóló meghívót a dékán írja alá. Kivételes esetben, a dékán előzetes hozzájárulásával, a tárgyalásra kitűzött kérdés szóban is előterjeszthető.</w:t>
      </w:r>
    </w:p>
    <w:p w14:paraId="06483F2C" w14:textId="77777777" w:rsidR="00EC649E" w:rsidRPr="00EC649E" w:rsidRDefault="00EC649E" w:rsidP="00EC649E">
      <w:pPr>
        <w:pStyle w:val="Listaszerbekezds"/>
        <w:numPr>
          <w:ilvl w:val="0"/>
          <w:numId w:val="2"/>
        </w:numPr>
        <w:tabs>
          <w:tab w:val="left" w:pos="993"/>
        </w:tabs>
        <w:spacing w:after="120"/>
        <w:ind w:left="0" w:firstLine="567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EC649E">
        <w:rPr>
          <w:rFonts w:asciiTheme="minorHAnsi" w:hAnsiTheme="minorHAnsi" w:cstheme="minorHAnsi"/>
          <w:sz w:val="24"/>
          <w:szCs w:val="24"/>
        </w:rPr>
        <w:t xml:space="preserve">A Kari Tanács elé kerülő előterjesztések egy része tájékoztató jellegű, másik – nagyobb csoportjuk – állásfoglalást kíván. Az utóbbiaknak minden esetben tartalmazniuk kell határozati </w:t>
      </w:r>
      <w:proofErr w:type="spellStart"/>
      <w:r w:rsidRPr="00EC649E">
        <w:rPr>
          <w:rFonts w:asciiTheme="minorHAnsi" w:hAnsiTheme="minorHAnsi" w:cstheme="minorHAnsi"/>
          <w:sz w:val="24"/>
          <w:szCs w:val="24"/>
        </w:rPr>
        <w:t>javaslato</w:t>
      </w:r>
      <w:proofErr w:type="spellEnd"/>
      <w:r w:rsidRPr="00EC649E">
        <w:rPr>
          <w:rFonts w:asciiTheme="minorHAnsi" w:hAnsiTheme="minorHAnsi" w:cstheme="minorHAnsi"/>
          <w:sz w:val="24"/>
          <w:szCs w:val="24"/>
        </w:rPr>
        <w:t>(</w:t>
      </w:r>
      <w:proofErr w:type="spellStart"/>
      <w:r w:rsidRPr="00EC649E">
        <w:rPr>
          <w:rFonts w:asciiTheme="minorHAnsi" w:hAnsiTheme="minorHAnsi" w:cstheme="minorHAnsi"/>
          <w:sz w:val="24"/>
          <w:szCs w:val="24"/>
        </w:rPr>
        <w:t>ka</w:t>
      </w:r>
      <w:proofErr w:type="spellEnd"/>
      <w:r w:rsidRPr="00EC649E">
        <w:rPr>
          <w:rFonts w:asciiTheme="minorHAnsi" w:hAnsiTheme="minorHAnsi" w:cstheme="minorHAnsi"/>
          <w:sz w:val="24"/>
          <w:szCs w:val="24"/>
        </w:rPr>
        <w:t xml:space="preserve">)t, szövegüket pedig úgy kell megszerkeszteni, hogy a mérlegelést és az állásfoglalás kialakítását segítsék, illetve megkönnyítsék. Azokban az ügyekben, amelyeknek anyagi-pénzügyi kihatásai vannak, a ráfordítás várható összegét és forrását meg kell jelölni. Az előterjesztések kidolgozásába a szükséges mértékben be kell vonni a kérdésben illetékes kari állandó </w:t>
      </w:r>
      <w:proofErr w:type="spellStart"/>
      <w:r w:rsidRPr="00EC649E">
        <w:rPr>
          <w:rFonts w:asciiTheme="minorHAnsi" w:hAnsiTheme="minorHAnsi" w:cstheme="minorHAnsi"/>
          <w:sz w:val="24"/>
          <w:szCs w:val="24"/>
        </w:rPr>
        <w:t>bizottságo</w:t>
      </w:r>
      <w:proofErr w:type="spellEnd"/>
      <w:r w:rsidRPr="00EC649E">
        <w:rPr>
          <w:rFonts w:asciiTheme="minorHAnsi" w:hAnsiTheme="minorHAnsi" w:cstheme="minorHAnsi"/>
          <w:sz w:val="24"/>
          <w:szCs w:val="24"/>
        </w:rPr>
        <w:t>(</w:t>
      </w:r>
      <w:proofErr w:type="spellStart"/>
      <w:r w:rsidRPr="00EC649E">
        <w:rPr>
          <w:rFonts w:asciiTheme="minorHAnsi" w:hAnsiTheme="minorHAnsi" w:cstheme="minorHAnsi"/>
          <w:sz w:val="24"/>
          <w:szCs w:val="24"/>
        </w:rPr>
        <w:t>ka</w:t>
      </w:r>
      <w:proofErr w:type="spellEnd"/>
      <w:r w:rsidRPr="00EC649E">
        <w:rPr>
          <w:rFonts w:asciiTheme="minorHAnsi" w:hAnsiTheme="minorHAnsi" w:cstheme="minorHAnsi"/>
          <w:sz w:val="24"/>
          <w:szCs w:val="24"/>
        </w:rPr>
        <w:t>)t és/vagy hivatalokat is. Az előterjesztésekben minden esetben fel kell tüntetni, ki(k), milyen előzmények alapján készítette/készítették.</w:t>
      </w:r>
    </w:p>
    <w:p w14:paraId="1CAC3A73" w14:textId="77777777" w:rsidR="00EC649E" w:rsidRPr="00EC649E" w:rsidRDefault="00EC649E" w:rsidP="00EC649E">
      <w:pPr>
        <w:pStyle w:val="Listaszerbekezds"/>
        <w:numPr>
          <w:ilvl w:val="0"/>
          <w:numId w:val="2"/>
        </w:numPr>
        <w:tabs>
          <w:tab w:val="left" w:pos="993"/>
        </w:tabs>
        <w:spacing w:after="120"/>
        <w:ind w:left="0" w:firstLine="567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EC649E">
        <w:rPr>
          <w:rFonts w:asciiTheme="minorHAnsi" w:hAnsiTheme="minorHAnsi" w:cstheme="minorHAnsi"/>
          <w:sz w:val="24"/>
          <w:szCs w:val="24"/>
        </w:rPr>
        <w:t>A Kar egészét érintő ügyek előterjesztésére a dékán a tanács véleményének meghallgatásával bizottságot küldhet ki. E bizottságokat elsősorban a tanács tagjaiból kell megalakítani, de az ügy jellege szerint az ideiglenes bizottság munkájába olyan szakemberek is bevonhatók, akik nem tagjai a Kari Tanácsnak.</w:t>
      </w:r>
    </w:p>
    <w:p w14:paraId="164B21DA" w14:textId="77777777" w:rsidR="00EC649E" w:rsidRPr="00EC649E" w:rsidRDefault="00EC649E" w:rsidP="00EC649E">
      <w:pPr>
        <w:spacing w:after="120"/>
        <w:ind w:firstLine="567"/>
        <w:rPr>
          <w:rFonts w:asciiTheme="minorHAnsi" w:hAnsiTheme="minorHAnsi" w:cstheme="minorHAnsi"/>
          <w:sz w:val="24"/>
          <w:szCs w:val="24"/>
        </w:rPr>
      </w:pPr>
    </w:p>
    <w:p w14:paraId="5B5E5407" w14:textId="77777777" w:rsidR="00EC649E" w:rsidRPr="00EC649E" w:rsidRDefault="00EC649E" w:rsidP="00EC649E">
      <w:pPr>
        <w:spacing w:after="12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EC649E">
        <w:rPr>
          <w:rFonts w:asciiTheme="minorHAnsi" w:hAnsiTheme="minorHAnsi" w:cstheme="minorHAnsi"/>
          <w:b/>
          <w:sz w:val="24"/>
          <w:szCs w:val="24"/>
        </w:rPr>
        <w:t>5. §</w:t>
      </w:r>
    </w:p>
    <w:p w14:paraId="4CCA7459" w14:textId="77777777" w:rsidR="00EC649E" w:rsidRPr="00EC649E" w:rsidRDefault="00EC649E" w:rsidP="00EC649E">
      <w:pPr>
        <w:spacing w:after="120"/>
        <w:jc w:val="center"/>
        <w:rPr>
          <w:rFonts w:asciiTheme="minorHAnsi" w:hAnsiTheme="minorHAnsi" w:cstheme="minorHAnsi"/>
          <w:i/>
          <w:sz w:val="24"/>
          <w:szCs w:val="24"/>
        </w:rPr>
      </w:pPr>
      <w:r w:rsidRPr="00EC649E">
        <w:rPr>
          <w:rFonts w:asciiTheme="minorHAnsi" w:hAnsiTheme="minorHAnsi" w:cstheme="minorHAnsi"/>
          <w:i/>
          <w:sz w:val="24"/>
          <w:szCs w:val="24"/>
        </w:rPr>
        <w:t>A Kari Tanács ülése</w:t>
      </w:r>
    </w:p>
    <w:p w14:paraId="0DDE5214" w14:textId="77777777" w:rsidR="00EC649E" w:rsidRPr="00EC649E" w:rsidRDefault="00EC649E" w:rsidP="00EC649E">
      <w:pPr>
        <w:pStyle w:val="Listaszerbekezds"/>
        <w:numPr>
          <w:ilvl w:val="0"/>
          <w:numId w:val="3"/>
        </w:numPr>
        <w:tabs>
          <w:tab w:val="left" w:pos="993"/>
        </w:tabs>
        <w:spacing w:after="120"/>
        <w:ind w:left="0" w:firstLine="567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EC649E">
        <w:rPr>
          <w:rFonts w:asciiTheme="minorHAnsi" w:hAnsiTheme="minorHAnsi" w:cstheme="minorHAnsi"/>
          <w:sz w:val="24"/>
          <w:szCs w:val="24"/>
        </w:rPr>
        <w:t>A tanács üléseinek elnöke a dékán, aki e teendők ellátására bármelyik helyettesét felkérheti.</w:t>
      </w:r>
    </w:p>
    <w:p w14:paraId="24FF7148" w14:textId="77777777" w:rsidR="00EC649E" w:rsidRPr="00EC649E" w:rsidRDefault="00EC649E" w:rsidP="00EC649E">
      <w:pPr>
        <w:pStyle w:val="Listaszerbekezds"/>
        <w:numPr>
          <w:ilvl w:val="0"/>
          <w:numId w:val="3"/>
        </w:numPr>
        <w:tabs>
          <w:tab w:val="left" w:pos="993"/>
        </w:tabs>
        <w:spacing w:after="120"/>
        <w:ind w:left="0" w:firstLine="567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EC649E">
        <w:rPr>
          <w:rFonts w:asciiTheme="minorHAnsi" w:hAnsiTheme="minorHAnsi" w:cstheme="minorHAnsi"/>
          <w:sz w:val="24"/>
          <w:szCs w:val="24"/>
        </w:rPr>
        <w:t>Az elnök gondoskodik a tanácskozás rendjéről. Ennek keretében</w:t>
      </w:r>
    </w:p>
    <w:p w14:paraId="76A98A7B" w14:textId="77777777" w:rsidR="00EC649E" w:rsidRPr="00EC649E" w:rsidRDefault="00EC649E" w:rsidP="00EC649E">
      <w:pPr>
        <w:pStyle w:val="Listaszerbekezds"/>
        <w:numPr>
          <w:ilvl w:val="0"/>
          <w:numId w:val="4"/>
        </w:numPr>
        <w:spacing w:after="120"/>
        <w:jc w:val="both"/>
        <w:rPr>
          <w:rFonts w:asciiTheme="minorHAnsi" w:hAnsiTheme="minorHAnsi" w:cstheme="minorHAnsi"/>
          <w:sz w:val="24"/>
          <w:szCs w:val="24"/>
        </w:rPr>
      </w:pPr>
      <w:r w:rsidRPr="00EC649E">
        <w:rPr>
          <w:rFonts w:asciiTheme="minorHAnsi" w:hAnsiTheme="minorHAnsi" w:cstheme="minorHAnsi"/>
          <w:sz w:val="24"/>
          <w:szCs w:val="24"/>
        </w:rPr>
        <w:t>megnyitja az ülést; közli a kimentéseket, megállapítja és az ülés során, szükség szerint, ellenőrzi a határozatképességet;</w:t>
      </w:r>
    </w:p>
    <w:p w14:paraId="61327AC8" w14:textId="77777777" w:rsidR="00EC649E" w:rsidRPr="00EC649E" w:rsidRDefault="00EC649E" w:rsidP="00EC649E">
      <w:pPr>
        <w:pStyle w:val="Listaszerbekezds"/>
        <w:numPr>
          <w:ilvl w:val="0"/>
          <w:numId w:val="4"/>
        </w:numPr>
        <w:spacing w:after="120"/>
        <w:jc w:val="both"/>
        <w:rPr>
          <w:rFonts w:asciiTheme="minorHAnsi" w:hAnsiTheme="minorHAnsi" w:cstheme="minorHAnsi"/>
          <w:sz w:val="24"/>
          <w:szCs w:val="24"/>
        </w:rPr>
      </w:pPr>
      <w:r w:rsidRPr="00EC649E">
        <w:rPr>
          <w:rFonts w:asciiTheme="minorHAnsi" w:hAnsiTheme="minorHAnsi" w:cstheme="minorHAnsi"/>
          <w:sz w:val="24"/>
          <w:szCs w:val="24"/>
        </w:rPr>
        <w:t>indítványozza az előzetesen kiküldött napirend jóváhagyását vagy – indokolt esetben – módosítását;</w:t>
      </w:r>
    </w:p>
    <w:p w14:paraId="689D2C49" w14:textId="77777777" w:rsidR="00EC649E" w:rsidRPr="00EC649E" w:rsidRDefault="00EC649E" w:rsidP="00EC649E">
      <w:pPr>
        <w:pStyle w:val="Listaszerbekezds"/>
        <w:numPr>
          <w:ilvl w:val="0"/>
          <w:numId w:val="4"/>
        </w:numPr>
        <w:spacing w:after="120"/>
        <w:jc w:val="both"/>
        <w:rPr>
          <w:rFonts w:asciiTheme="minorHAnsi" w:hAnsiTheme="minorHAnsi" w:cstheme="minorHAnsi"/>
          <w:sz w:val="24"/>
          <w:szCs w:val="24"/>
        </w:rPr>
      </w:pPr>
      <w:r w:rsidRPr="00EC649E">
        <w:rPr>
          <w:rFonts w:asciiTheme="minorHAnsi" w:hAnsiTheme="minorHAnsi" w:cstheme="minorHAnsi"/>
          <w:sz w:val="24"/>
          <w:szCs w:val="24"/>
        </w:rPr>
        <w:t>felkéri a szavazatszámláló bizottság adott ülésen feladatot ellátó tagjait;</w:t>
      </w:r>
    </w:p>
    <w:p w14:paraId="70B8E05B" w14:textId="77777777" w:rsidR="00EC649E" w:rsidRPr="00EC649E" w:rsidRDefault="00EC649E" w:rsidP="00EC649E">
      <w:pPr>
        <w:pStyle w:val="Listaszerbekezds"/>
        <w:numPr>
          <w:ilvl w:val="0"/>
          <w:numId w:val="4"/>
        </w:numPr>
        <w:spacing w:after="120"/>
        <w:jc w:val="both"/>
        <w:rPr>
          <w:rFonts w:asciiTheme="minorHAnsi" w:hAnsiTheme="minorHAnsi" w:cstheme="minorHAnsi"/>
          <w:sz w:val="24"/>
          <w:szCs w:val="24"/>
        </w:rPr>
      </w:pPr>
      <w:r w:rsidRPr="00EC649E">
        <w:rPr>
          <w:rFonts w:asciiTheme="minorHAnsi" w:hAnsiTheme="minorHAnsi" w:cstheme="minorHAnsi"/>
          <w:sz w:val="24"/>
          <w:szCs w:val="24"/>
        </w:rPr>
        <w:t>vezeti a vitát;</w:t>
      </w:r>
    </w:p>
    <w:p w14:paraId="7F83FC37" w14:textId="77777777" w:rsidR="00EC649E" w:rsidRPr="00EC649E" w:rsidRDefault="00EC649E" w:rsidP="00EC649E">
      <w:pPr>
        <w:pStyle w:val="Listaszerbekezds"/>
        <w:numPr>
          <w:ilvl w:val="0"/>
          <w:numId w:val="4"/>
        </w:numPr>
        <w:spacing w:after="120"/>
        <w:jc w:val="both"/>
        <w:rPr>
          <w:rFonts w:asciiTheme="minorHAnsi" w:hAnsiTheme="minorHAnsi" w:cstheme="minorHAnsi"/>
          <w:sz w:val="24"/>
          <w:szCs w:val="24"/>
        </w:rPr>
      </w:pPr>
      <w:r w:rsidRPr="00EC649E">
        <w:rPr>
          <w:rFonts w:asciiTheme="minorHAnsi" w:hAnsiTheme="minorHAnsi" w:cstheme="minorHAnsi"/>
          <w:sz w:val="24"/>
          <w:szCs w:val="24"/>
        </w:rPr>
        <w:t>elrendeli az állásfoglalást (szavazást);</w:t>
      </w:r>
    </w:p>
    <w:p w14:paraId="056FBF3F" w14:textId="77777777" w:rsidR="00EC649E" w:rsidRPr="00EC649E" w:rsidRDefault="00EC649E" w:rsidP="00EC649E">
      <w:pPr>
        <w:pStyle w:val="Listaszerbekezds"/>
        <w:numPr>
          <w:ilvl w:val="0"/>
          <w:numId w:val="4"/>
        </w:numPr>
        <w:spacing w:after="120"/>
        <w:jc w:val="both"/>
        <w:rPr>
          <w:rFonts w:asciiTheme="minorHAnsi" w:hAnsiTheme="minorHAnsi" w:cstheme="minorHAnsi"/>
          <w:sz w:val="24"/>
          <w:szCs w:val="24"/>
        </w:rPr>
      </w:pPr>
      <w:r w:rsidRPr="00EC649E">
        <w:rPr>
          <w:rFonts w:asciiTheme="minorHAnsi" w:hAnsiTheme="minorHAnsi" w:cstheme="minorHAnsi"/>
          <w:sz w:val="24"/>
          <w:szCs w:val="24"/>
        </w:rPr>
        <w:t>kihirdeti a tanács állásfoglalásait és határozatait;</w:t>
      </w:r>
    </w:p>
    <w:p w14:paraId="2B0891B4" w14:textId="77777777" w:rsidR="00EC649E" w:rsidRPr="00EC649E" w:rsidRDefault="00EC649E" w:rsidP="00EC649E">
      <w:pPr>
        <w:pStyle w:val="Listaszerbekezds"/>
        <w:numPr>
          <w:ilvl w:val="0"/>
          <w:numId w:val="4"/>
        </w:numPr>
        <w:spacing w:after="120"/>
        <w:ind w:left="1423" w:hanging="357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EC649E">
        <w:rPr>
          <w:rFonts w:asciiTheme="minorHAnsi" w:hAnsiTheme="minorHAnsi" w:cstheme="minorHAnsi"/>
          <w:sz w:val="24"/>
          <w:szCs w:val="24"/>
        </w:rPr>
        <w:t>bezárja az ülést.</w:t>
      </w:r>
    </w:p>
    <w:p w14:paraId="02CA7A9D" w14:textId="77777777" w:rsidR="00EC649E" w:rsidRPr="00EC649E" w:rsidRDefault="00EC649E" w:rsidP="00EC649E">
      <w:pPr>
        <w:pStyle w:val="Listaszerbekezds"/>
        <w:numPr>
          <w:ilvl w:val="0"/>
          <w:numId w:val="3"/>
        </w:numPr>
        <w:tabs>
          <w:tab w:val="left" w:pos="993"/>
        </w:tabs>
        <w:spacing w:after="120"/>
        <w:ind w:left="0" w:firstLine="567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EC649E">
        <w:rPr>
          <w:rFonts w:asciiTheme="minorHAnsi" w:hAnsiTheme="minorHAnsi" w:cstheme="minorHAnsi"/>
          <w:sz w:val="24"/>
          <w:szCs w:val="24"/>
        </w:rPr>
        <w:t>Az ülés napirendjét az elnök indítványára a tanács hagyja jóvá. A napirendi pontok tárgyalására általában egyenként kerül sor, de szorosan összefüggő ügyek esetén több napirendi pont együtt is tárgyalható.</w:t>
      </w:r>
    </w:p>
    <w:p w14:paraId="2CCE92CE" w14:textId="77777777" w:rsidR="00EC649E" w:rsidRPr="00EC649E" w:rsidRDefault="00EC649E" w:rsidP="00EC649E">
      <w:pPr>
        <w:pStyle w:val="Listaszerbekezds"/>
        <w:numPr>
          <w:ilvl w:val="0"/>
          <w:numId w:val="3"/>
        </w:numPr>
        <w:tabs>
          <w:tab w:val="left" w:pos="993"/>
        </w:tabs>
        <w:spacing w:after="120"/>
        <w:ind w:left="0" w:firstLine="567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EC649E">
        <w:rPr>
          <w:rFonts w:asciiTheme="minorHAnsi" w:hAnsiTheme="minorHAnsi" w:cstheme="minorHAnsi"/>
          <w:sz w:val="24"/>
          <w:szCs w:val="24"/>
        </w:rPr>
        <w:t xml:space="preserve">Az ülésen felmerülő, de a napirendre fel nem vett kérdéseket az ülés elején a Kari Tanács napirendre veheti. </w:t>
      </w:r>
    </w:p>
    <w:p w14:paraId="0BE2C467" w14:textId="77777777" w:rsidR="00EC649E" w:rsidRPr="00EC649E" w:rsidRDefault="00EC649E" w:rsidP="00EC649E">
      <w:pPr>
        <w:pStyle w:val="Listaszerbekezds"/>
        <w:numPr>
          <w:ilvl w:val="0"/>
          <w:numId w:val="3"/>
        </w:numPr>
        <w:tabs>
          <w:tab w:val="left" w:pos="993"/>
        </w:tabs>
        <w:spacing w:after="120"/>
        <w:ind w:left="0" w:firstLine="567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EC649E">
        <w:rPr>
          <w:rFonts w:asciiTheme="minorHAnsi" w:hAnsiTheme="minorHAnsi" w:cstheme="minorHAnsi"/>
          <w:sz w:val="24"/>
          <w:szCs w:val="24"/>
        </w:rPr>
        <w:t xml:space="preserve">A Kari </w:t>
      </w:r>
      <w:proofErr w:type="gramStart"/>
      <w:r w:rsidRPr="00EC649E">
        <w:rPr>
          <w:rFonts w:asciiTheme="minorHAnsi" w:hAnsiTheme="minorHAnsi" w:cstheme="minorHAnsi"/>
          <w:sz w:val="24"/>
          <w:szCs w:val="24"/>
        </w:rPr>
        <w:t>Tanács  a</w:t>
      </w:r>
      <w:proofErr w:type="gramEnd"/>
      <w:r w:rsidRPr="00EC649E">
        <w:rPr>
          <w:rFonts w:asciiTheme="minorHAnsi" w:hAnsiTheme="minorHAnsi" w:cstheme="minorHAnsi"/>
          <w:sz w:val="24"/>
          <w:szCs w:val="24"/>
        </w:rPr>
        <w:t xml:space="preserve"> tanév első ülésén hattagú szavazatszámláló bizottságot választ, amelynek legalább két tagja hallgató. A bizottság adott ülésen jelen lévő tagjai közül a Kari Tanács elnöke kér föl három tagot az ülésen a szavazatszámlálási feladatok ellátására. A bizottság közreműködik a határozatképesség megállapításában, titkos szavazás esetén segíti a szavazás lebonyolítását, és megállapítja az eredményt.</w:t>
      </w:r>
    </w:p>
    <w:p w14:paraId="15956C8D" w14:textId="77777777" w:rsidR="00EC649E" w:rsidRPr="00EC649E" w:rsidRDefault="00EC649E" w:rsidP="00EC649E">
      <w:pPr>
        <w:pStyle w:val="Listaszerbekezds"/>
        <w:numPr>
          <w:ilvl w:val="0"/>
          <w:numId w:val="3"/>
        </w:numPr>
        <w:tabs>
          <w:tab w:val="left" w:pos="993"/>
        </w:tabs>
        <w:spacing w:after="120"/>
        <w:ind w:left="0" w:firstLine="567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EC649E">
        <w:rPr>
          <w:rFonts w:asciiTheme="minorHAnsi" w:hAnsiTheme="minorHAnsi" w:cstheme="minorHAnsi"/>
          <w:sz w:val="24"/>
          <w:szCs w:val="24"/>
        </w:rPr>
        <w:lastRenderedPageBreak/>
        <w:t>Személyi ügyekben az SZMR-</w:t>
      </w:r>
      <w:proofErr w:type="spellStart"/>
      <w:r w:rsidRPr="00EC649E">
        <w:rPr>
          <w:rFonts w:asciiTheme="minorHAnsi" w:hAnsiTheme="minorHAnsi" w:cstheme="minorHAnsi"/>
          <w:sz w:val="24"/>
          <w:szCs w:val="24"/>
        </w:rPr>
        <w:t>ben</w:t>
      </w:r>
      <w:proofErr w:type="spellEnd"/>
      <w:r w:rsidRPr="00EC649E">
        <w:rPr>
          <w:rFonts w:asciiTheme="minorHAnsi" w:hAnsiTheme="minorHAnsi" w:cstheme="minorHAnsi"/>
          <w:sz w:val="24"/>
          <w:szCs w:val="24"/>
        </w:rPr>
        <w:t xml:space="preserve"> és a PPK SZMSZ-ben meghatározott személyek és testületek tehetnek javaslatokat. A személyi kérdések csak akkor tárgyalhatók, ha a jelöltekről elégséges információ áll a tanács tagjainak rendelkezésére. </w:t>
      </w:r>
    </w:p>
    <w:p w14:paraId="20721B7E" w14:textId="77777777" w:rsidR="00EC649E" w:rsidRPr="00EC649E" w:rsidRDefault="00EC649E" w:rsidP="00EC649E">
      <w:pPr>
        <w:pStyle w:val="Listaszerbekezds"/>
        <w:numPr>
          <w:ilvl w:val="0"/>
          <w:numId w:val="3"/>
        </w:numPr>
        <w:tabs>
          <w:tab w:val="left" w:pos="993"/>
        </w:tabs>
        <w:spacing w:after="120"/>
        <w:ind w:left="0" w:firstLine="567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EC649E">
        <w:rPr>
          <w:rFonts w:asciiTheme="minorHAnsi" w:hAnsiTheme="minorHAnsi" w:cstheme="minorHAnsi"/>
          <w:sz w:val="24"/>
          <w:szCs w:val="24"/>
        </w:rPr>
        <w:t>A tanácskozás menetében először az előterjesztésekhez kapcsolódó kérdések feltevésére kell lehetőséget adni. Kérdések feltevésére az ülés valamennyi résztvevője jogosult. A kérdésekre az ügy előadója válaszol. Ha a kérdés olyan információkat kíván, amelyeknek az előadó nincs birtokában, akkor a válaszadásra a következő tanácsülésig haladékot kérhet és kaphat.</w:t>
      </w:r>
    </w:p>
    <w:p w14:paraId="54956213" w14:textId="77777777" w:rsidR="00EC649E" w:rsidRPr="00EC649E" w:rsidRDefault="00EC649E" w:rsidP="00EC649E">
      <w:pPr>
        <w:pStyle w:val="Listaszerbekezds"/>
        <w:numPr>
          <w:ilvl w:val="0"/>
          <w:numId w:val="3"/>
        </w:numPr>
        <w:tabs>
          <w:tab w:val="left" w:pos="993"/>
        </w:tabs>
        <w:spacing w:after="120"/>
        <w:ind w:left="0" w:firstLine="567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EC649E">
        <w:rPr>
          <w:rFonts w:asciiTheme="minorHAnsi" w:hAnsiTheme="minorHAnsi" w:cstheme="minorHAnsi"/>
          <w:sz w:val="24"/>
          <w:szCs w:val="24"/>
        </w:rPr>
        <w:t>A kérdésekre adott válaszok után, illetőleg kérdések hiányában az elnök elrendeli a vitát. A vita során a dékán, a tanácstagok és a meghívottak véleményt nyilváníthatnak, indítványokat és észrevételeket tehetnek. Az elhangzott hozzászólásokra az előterjesztő általában a vita lezárásakor reagál. Nagy fontosságú napirendi pontok tárgyalásánál a tanács döntése alapján általános és részletes vita is tartható.</w:t>
      </w:r>
    </w:p>
    <w:p w14:paraId="01E060AD" w14:textId="77777777" w:rsidR="00EC649E" w:rsidRPr="00EC649E" w:rsidRDefault="00EC649E" w:rsidP="00EC649E">
      <w:pPr>
        <w:pStyle w:val="Listaszerbekezds"/>
        <w:numPr>
          <w:ilvl w:val="0"/>
          <w:numId w:val="3"/>
        </w:numPr>
        <w:tabs>
          <w:tab w:val="left" w:pos="993"/>
        </w:tabs>
        <w:spacing w:after="120"/>
        <w:ind w:left="0" w:firstLine="567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EC649E">
        <w:rPr>
          <w:rFonts w:asciiTheme="minorHAnsi" w:hAnsiTheme="minorHAnsi" w:cstheme="minorHAnsi"/>
          <w:sz w:val="24"/>
          <w:szCs w:val="24"/>
        </w:rPr>
        <w:t xml:space="preserve">Az előterjesztések megtárgyalása és az állásfoglalások kialakítása után kerülhet sor tájékoztató bejelentésekre. Ezek általában nem kívánnak állásfoglalást. </w:t>
      </w:r>
    </w:p>
    <w:p w14:paraId="17E9844C" w14:textId="77777777" w:rsidR="00EC649E" w:rsidRPr="00EC649E" w:rsidRDefault="00EC649E" w:rsidP="00EC649E">
      <w:pPr>
        <w:spacing w:after="120"/>
        <w:ind w:firstLine="567"/>
        <w:jc w:val="both"/>
        <w:rPr>
          <w:rFonts w:asciiTheme="minorHAnsi" w:hAnsiTheme="minorHAnsi" w:cstheme="minorHAnsi"/>
          <w:sz w:val="24"/>
          <w:szCs w:val="24"/>
        </w:rPr>
      </w:pPr>
    </w:p>
    <w:p w14:paraId="74851AF8" w14:textId="77777777" w:rsidR="00EC649E" w:rsidRPr="00EC649E" w:rsidRDefault="00EC649E" w:rsidP="00EC649E">
      <w:pPr>
        <w:spacing w:after="12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EC649E">
        <w:rPr>
          <w:rFonts w:asciiTheme="minorHAnsi" w:hAnsiTheme="minorHAnsi" w:cstheme="minorHAnsi"/>
          <w:b/>
          <w:sz w:val="24"/>
          <w:szCs w:val="24"/>
        </w:rPr>
        <w:t>6. §</w:t>
      </w:r>
    </w:p>
    <w:p w14:paraId="31689840" w14:textId="77777777" w:rsidR="00EC649E" w:rsidRPr="00EC649E" w:rsidRDefault="00EC649E" w:rsidP="00EC649E">
      <w:pPr>
        <w:spacing w:after="120"/>
        <w:jc w:val="center"/>
        <w:rPr>
          <w:rFonts w:asciiTheme="minorHAnsi" w:hAnsiTheme="minorHAnsi" w:cstheme="minorHAnsi"/>
          <w:i/>
          <w:sz w:val="24"/>
          <w:szCs w:val="24"/>
        </w:rPr>
      </w:pPr>
      <w:r w:rsidRPr="00EC649E">
        <w:rPr>
          <w:rFonts w:asciiTheme="minorHAnsi" w:hAnsiTheme="minorHAnsi" w:cstheme="minorHAnsi"/>
          <w:i/>
          <w:sz w:val="24"/>
          <w:szCs w:val="24"/>
        </w:rPr>
        <w:t xml:space="preserve">Határozatképesség, a döntéshozatal rendje </w:t>
      </w:r>
    </w:p>
    <w:p w14:paraId="14A5A858" w14:textId="77777777" w:rsidR="00EC649E" w:rsidRPr="00EC649E" w:rsidRDefault="00EC649E" w:rsidP="00EC649E">
      <w:pPr>
        <w:pStyle w:val="Listaszerbekezds"/>
        <w:numPr>
          <w:ilvl w:val="0"/>
          <w:numId w:val="5"/>
        </w:numPr>
        <w:tabs>
          <w:tab w:val="left" w:pos="993"/>
        </w:tabs>
        <w:spacing w:after="120"/>
        <w:ind w:left="0" w:firstLine="567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EC649E">
        <w:rPr>
          <w:rFonts w:asciiTheme="minorHAnsi" w:hAnsiTheme="minorHAnsi" w:cstheme="minorHAnsi"/>
          <w:sz w:val="24"/>
          <w:szCs w:val="24"/>
        </w:rPr>
        <w:t xml:space="preserve">A tanácsülés határozatképességéről és a döntéshozatal rendjéről az PPK SZMSZ 24. §-a rendelkezik. </w:t>
      </w:r>
    </w:p>
    <w:p w14:paraId="3237EA52" w14:textId="77777777" w:rsidR="00EC649E" w:rsidRPr="00EC649E" w:rsidRDefault="00EC649E" w:rsidP="00EC649E">
      <w:pPr>
        <w:pStyle w:val="Listaszerbekezds"/>
        <w:numPr>
          <w:ilvl w:val="0"/>
          <w:numId w:val="5"/>
        </w:numPr>
        <w:tabs>
          <w:tab w:val="left" w:pos="993"/>
        </w:tabs>
        <w:spacing w:after="120"/>
        <w:ind w:left="0" w:firstLine="567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EC649E">
        <w:rPr>
          <w:rFonts w:asciiTheme="minorHAnsi" w:hAnsiTheme="minorHAnsi" w:cstheme="minorHAnsi"/>
          <w:sz w:val="24"/>
          <w:szCs w:val="24"/>
        </w:rPr>
        <w:t>A tanácstagok távollétéről és pótlásáról az ELTE PPK SZMSZ 18. § (</w:t>
      </w:r>
      <w:proofErr w:type="gramStart"/>
      <w:r w:rsidRPr="00EC649E">
        <w:rPr>
          <w:rFonts w:asciiTheme="minorHAnsi" w:hAnsiTheme="minorHAnsi" w:cstheme="minorHAnsi"/>
          <w:sz w:val="24"/>
          <w:szCs w:val="24"/>
        </w:rPr>
        <w:t>4)–</w:t>
      </w:r>
      <w:proofErr w:type="gramEnd"/>
      <w:r w:rsidRPr="00EC649E">
        <w:rPr>
          <w:rFonts w:asciiTheme="minorHAnsi" w:hAnsiTheme="minorHAnsi" w:cstheme="minorHAnsi"/>
          <w:sz w:val="24"/>
          <w:szCs w:val="24"/>
        </w:rPr>
        <w:t xml:space="preserve">(5) bekezdései rendelkeznek. </w:t>
      </w:r>
    </w:p>
    <w:p w14:paraId="26252807" w14:textId="77777777" w:rsidR="00EC649E" w:rsidRPr="00EC649E" w:rsidRDefault="00EC649E" w:rsidP="00EC649E">
      <w:pPr>
        <w:spacing w:after="120"/>
        <w:jc w:val="both"/>
        <w:rPr>
          <w:rFonts w:asciiTheme="minorHAnsi" w:hAnsiTheme="minorHAnsi" w:cstheme="minorHAnsi"/>
          <w:sz w:val="24"/>
          <w:szCs w:val="24"/>
        </w:rPr>
      </w:pPr>
    </w:p>
    <w:p w14:paraId="7A7D5F05" w14:textId="77777777" w:rsidR="00EC649E" w:rsidRPr="00EC649E" w:rsidRDefault="00EC649E" w:rsidP="00EC649E">
      <w:pPr>
        <w:spacing w:after="12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EC649E">
        <w:rPr>
          <w:rFonts w:asciiTheme="minorHAnsi" w:hAnsiTheme="minorHAnsi" w:cstheme="minorHAnsi"/>
          <w:b/>
          <w:sz w:val="24"/>
          <w:szCs w:val="24"/>
        </w:rPr>
        <w:t>7. §</w:t>
      </w:r>
    </w:p>
    <w:p w14:paraId="36B331C9" w14:textId="77777777" w:rsidR="00EC649E" w:rsidRPr="00EC649E" w:rsidRDefault="00EC649E" w:rsidP="00EC649E">
      <w:pPr>
        <w:spacing w:after="120"/>
        <w:jc w:val="center"/>
        <w:rPr>
          <w:rFonts w:asciiTheme="minorHAnsi" w:hAnsiTheme="minorHAnsi" w:cstheme="minorHAnsi"/>
          <w:i/>
          <w:sz w:val="24"/>
          <w:szCs w:val="24"/>
        </w:rPr>
      </w:pPr>
      <w:r w:rsidRPr="00EC649E">
        <w:rPr>
          <w:rFonts w:asciiTheme="minorHAnsi" w:hAnsiTheme="minorHAnsi" w:cstheme="minorHAnsi"/>
          <w:i/>
          <w:sz w:val="24"/>
          <w:szCs w:val="24"/>
        </w:rPr>
        <w:t>A Kari Tanács határozatainak meghozatala; a szavazati arányok megállapítása</w:t>
      </w:r>
    </w:p>
    <w:p w14:paraId="1389C650" w14:textId="77777777" w:rsidR="00EC649E" w:rsidRPr="00EC649E" w:rsidRDefault="00EC649E" w:rsidP="00EC649E">
      <w:pPr>
        <w:pStyle w:val="Listaszerbekezds"/>
        <w:numPr>
          <w:ilvl w:val="0"/>
          <w:numId w:val="6"/>
        </w:numPr>
        <w:tabs>
          <w:tab w:val="left" w:pos="993"/>
        </w:tabs>
        <w:spacing w:after="120"/>
        <w:ind w:left="0" w:firstLine="567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EC649E">
        <w:rPr>
          <w:rFonts w:asciiTheme="minorHAnsi" w:hAnsiTheme="minorHAnsi" w:cstheme="minorHAnsi"/>
          <w:sz w:val="24"/>
          <w:szCs w:val="24"/>
        </w:rPr>
        <w:t xml:space="preserve">Az elnök a tanácsülés által kialakított </w:t>
      </w:r>
      <w:proofErr w:type="spellStart"/>
      <w:r w:rsidRPr="00EC649E">
        <w:rPr>
          <w:rFonts w:asciiTheme="minorHAnsi" w:hAnsiTheme="minorHAnsi" w:cstheme="minorHAnsi"/>
          <w:sz w:val="24"/>
          <w:szCs w:val="24"/>
        </w:rPr>
        <w:t>állásponto</w:t>
      </w:r>
      <w:proofErr w:type="spellEnd"/>
      <w:r w:rsidRPr="00EC649E">
        <w:rPr>
          <w:rFonts w:asciiTheme="minorHAnsi" w:hAnsiTheme="minorHAnsi" w:cstheme="minorHAnsi"/>
          <w:sz w:val="24"/>
          <w:szCs w:val="24"/>
        </w:rPr>
        <w:t>(</w:t>
      </w:r>
      <w:proofErr w:type="spellStart"/>
      <w:r w:rsidRPr="00EC649E">
        <w:rPr>
          <w:rFonts w:asciiTheme="minorHAnsi" w:hAnsiTheme="minorHAnsi" w:cstheme="minorHAnsi"/>
          <w:sz w:val="24"/>
          <w:szCs w:val="24"/>
        </w:rPr>
        <w:t>ka</w:t>
      </w:r>
      <w:proofErr w:type="spellEnd"/>
      <w:r w:rsidRPr="00EC649E">
        <w:rPr>
          <w:rFonts w:asciiTheme="minorHAnsi" w:hAnsiTheme="minorHAnsi" w:cstheme="minorHAnsi"/>
          <w:sz w:val="24"/>
          <w:szCs w:val="24"/>
        </w:rPr>
        <w:t>)t összefoglalja, s a tanács tagjait felhívja az állásfoglalásra. Az állásfoglalás általában szavazással történik. Minden esetben szavazást kell elrendelni azokban az ügyekben, amelyekben a tanács dönt, javaslatot tesz, vagy véleményt nyilvánít.</w:t>
      </w:r>
    </w:p>
    <w:p w14:paraId="278999D2" w14:textId="77777777" w:rsidR="00EC649E" w:rsidRPr="00EC649E" w:rsidRDefault="00EC649E" w:rsidP="00EC649E">
      <w:pPr>
        <w:pStyle w:val="Listaszerbekezds"/>
        <w:numPr>
          <w:ilvl w:val="0"/>
          <w:numId w:val="6"/>
        </w:numPr>
        <w:tabs>
          <w:tab w:val="left" w:pos="993"/>
        </w:tabs>
        <w:spacing w:after="120"/>
        <w:ind w:left="0" w:firstLine="567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EC649E">
        <w:rPr>
          <w:rFonts w:asciiTheme="minorHAnsi" w:hAnsiTheme="minorHAnsi" w:cstheme="minorHAnsi"/>
          <w:sz w:val="24"/>
          <w:szCs w:val="24"/>
        </w:rPr>
        <w:t>A tanács határozatait – általában nyílt szavazással – egyhangúlag vagy szótöbbséggel hozza. Szavazategyenlőség esetén az elnök szavazata dönt.  Az elnök a Kari Tanács tagjaival egyidejűleg szavaz.</w:t>
      </w:r>
    </w:p>
    <w:p w14:paraId="64DECDF3" w14:textId="77777777" w:rsidR="00EC649E" w:rsidRPr="00EC649E" w:rsidRDefault="00EC649E" w:rsidP="00EC649E">
      <w:pPr>
        <w:pStyle w:val="Listaszerbekezds"/>
        <w:numPr>
          <w:ilvl w:val="0"/>
          <w:numId w:val="6"/>
        </w:numPr>
        <w:tabs>
          <w:tab w:val="left" w:pos="993"/>
        </w:tabs>
        <w:spacing w:after="120"/>
        <w:ind w:left="0" w:firstLine="567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EC649E">
        <w:rPr>
          <w:rFonts w:asciiTheme="minorHAnsi" w:hAnsiTheme="minorHAnsi" w:cstheme="minorHAnsi"/>
          <w:sz w:val="24"/>
          <w:szCs w:val="24"/>
        </w:rPr>
        <w:t xml:space="preserve">Személyi ügyekben – ide nem számítva a tanácsülés lebonyolítása kapcsán ellátandó ügyrendi vagy ad hoc feladatokra vonatkozó személyi döntést (pl. a 4 §. (4) bekezdésében </w:t>
      </w:r>
      <w:proofErr w:type="gramStart"/>
      <w:r w:rsidRPr="00EC649E">
        <w:rPr>
          <w:rFonts w:asciiTheme="minorHAnsi" w:hAnsiTheme="minorHAnsi" w:cstheme="minorHAnsi"/>
          <w:sz w:val="24"/>
          <w:szCs w:val="24"/>
        </w:rPr>
        <w:t>megjelölt  bizottság</w:t>
      </w:r>
      <w:proofErr w:type="gramEnd"/>
      <w:r w:rsidRPr="00EC649E">
        <w:rPr>
          <w:rFonts w:asciiTheme="minorHAnsi" w:hAnsiTheme="minorHAnsi" w:cstheme="minorHAnsi"/>
          <w:sz w:val="24"/>
          <w:szCs w:val="24"/>
        </w:rPr>
        <w:t>) – titkos szavazást kell elrendelni. A titkos szavazás szavazólappal történik. Személyi kérdésekben csak igennel és nemmel lehet szavazni. Személyi ügyekben az állásfoglalás akkor érvényes, ha legalább egy jelölt a szavazatok több mint felét megkapta. Ha jogszabály vagy szabályzat másként nem rendelkezik, több jelölt esetén a jelöltek közötti sorrendet a pozitív szavazatok száma dönti el.</w:t>
      </w:r>
    </w:p>
    <w:p w14:paraId="528FDA1D" w14:textId="77777777" w:rsidR="00EC649E" w:rsidRPr="00EC649E" w:rsidRDefault="00EC649E" w:rsidP="00EC649E">
      <w:pPr>
        <w:pStyle w:val="Listaszerbekezds"/>
        <w:numPr>
          <w:ilvl w:val="0"/>
          <w:numId w:val="6"/>
        </w:numPr>
        <w:tabs>
          <w:tab w:val="left" w:pos="993"/>
        </w:tabs>
        <w:spacing w:after="120"/>
        <w:ind w:left="0" w:firstLine="567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EC649E">
        <w:rPr>
          <w:rFonts w:asciiTheme="minorHAnsi" w:hAnsiTheme="minorHAnsi" w:cstheme="minorHAnsi"/>
          <w:sz w:val="24"/>
          <w:szCs w:val="24"/>
        </w:rPr>
        <w:t xml:space="preserve">A szavazólapon több személy neve is szerepelhet, azonban mind a szavazás elrendelésekor, mind a szavazólapon írásban fel kell tüntetni azt, hogy a szavazás során a több </w:t>
      </w:r>
      <w:r w:rsidRPr="00EC649E">
        <w:rPr>
          <w:rFonts w:asciiTheme="minorHAnsi" w:hAnsiTheme="minorHAnsi" w:cstheme="minorHAnsi"/>
          <w:sz w:val="24"/>
          <w:szCs w:val="24"/>
        </w:rPr>
        <w:lastRenderedPageBreak/>
        <w:t>személy közül egyetlen választandó, vagy minden személyre leadott szavazat külön-külön érvényes (pl. bizottsági tagok együttes megválasztása esetén).</w:t>
      </w:r>
    </w:p>
    <w:p w14:paraId="73AF6785" w14:textId="77777777" w:rsidR="00EC649E" w:rsidRPr="00EC649E" w:rsidRDefault="00EC649E" w:rsidP="00EC649E">
      <w:pPr>
        <w:pStyle w:val="Listaszerbekezds"/>
        <w:numPr>
          <w:ilvl w:val="0"/>
          <w:numId w:val="6"/>
        </w:numPr>
        <w:tabs>
          <w:tab w:val="left" w:pos="993"/>
        </w:tabs>
        <w:spacing w:after="120"/>
        <w:ind w:left="0" w:firstLine="567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EC649E">
        <w:rPr>
          <w:rFonts w:asciiTheme="minorHAnsi" w:hAnsiTheme="minorHAnsi" w:cstheme="minorHAnsi"/>
          <w:sz w:val="24"/>
          <w:szCs w:val="24"/>
        </w:rPr>
        <w:t xml:space="preserve">Érvénytelen annak a szavazata, aki személyi kérdésben tartózkodott (nem adott le szavazatot), vagy írásbeli szavazásnál értékelhetetlen szavazatot adott le. Értékelhetetlen a szavazat, ha a szavazó a több személy közüli választás esetén egynél több jelöltre, vagy egyikre sem szavazott, a szavazó ugyanazon névnél egynél több választ jelölt be (igennel és nemmel is szavazott), vagy egyik névnél sem jelölt meg semmilyen választ (teljesen üres szavazólap), vagy ha a szavazó a szavazólapon eredetileg nem szereplő, más személy nevét tüntette fel. </w:t>
      </w:r>
    </w:p>
    <w:p w14:paraId="2B23431E" w14:textId="77777777" w:rsidR="00EC649E" w:rsidRPr="00EC649E" w:rsidRDefault="00EC649E" w:rsidP="00EC649E">
      <w:pPr>
        <w:pStyle w:val="Listaszerbekezds"/>
        <w:numPr>
          <w:ilvl w:val="0"/>
          <w:numId w:val="6"/>
        </w:numPr>
        <w:tabs>
          <w:tab w:val="left" w:pos="993"/>
        </w:tabs>
        <w:spacing w:after="120"/>
        <w:ind w:left="0" w:firstLine="567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EC649E">
        <w:rPr>
          <w:rFonts w:asciiTheme="minorHAnsi" w:hAnsiTheme="minorHAnsi" w:cstheme="minorHAnsi"/>
          <w:sz w:val="24"/>
          <w:szCs w:val="24"/>
        </w:rPr>
        <w:t>Érvényes a szavazat, ha a szavazó a szavazólapon valamely jelölt nevét vagy az amelletti „igen” vagy „nem”, illetőleg ezzel megegyező funkciójú, más jelölést (</w:t>
      </w:r>
      <w:proofErr w:type="spellStart"/>
      <w:r w:rsidRPr="00EC649E">
        <w:rPr>
          <w:rFonts w:asciiTheme="minorHAnsi" w:hAnsiTheme="minorHAnsi" w:cstheme="minorHAnsi"/>
          <w:sz w:val="24"/>
          <w:szCs w:val="24"/>
        </w:rPr>
        <w:t>pl</w:t>
      </w:r>
      <w:proofErr w:type="spellEnd"/>
      <w:r w:rsidRPr="00EC649E">
        <w:rPr>
          <w:rFonts w:asciiTheme="minorHAnsi" w:hAnsiTheme="minorHAnsi" w:cstheme="minorHAnsi"/>
          <w:sz w:val="24"/>
          <w:szCs w:val="24"/>
        </w:rPr>
        <w:t xml:space="preserve"> „+” vagy „</w:t>
      </w:r>
      <w:proofErr w:type="gramStart"/>
      <w:r w:rsidRPr="00EC649E">
        <w:rPr>
          <w:rFonts w:asciiTheme="minorHAnsi" w:hAnsiTheme="minorHAnsi" w:cstheme="minorHAnsi"/>
          <w:sz w:val="24"/>
          <w:szCs w:val="24"/>
        </w:rPr>
        <w:t>–„ jelet</w:t>
      </w:r>
      <w:proofErr w:type="gramEnd"/>
      <w:r w:rsidRPr="00EC649E">
        <w:rPr>
          <w:rFonts w:asciiTheme="minorHAnsi" w:hAnsiTheme="minorHAnsi" w:cstheme="minorHAnsi"/>
          <w:sz w:val="24"/>
          <w:szCs w:val="24"/>
        </w:rPr>
        <w:t xml:space="preserve">, „támogatom” vagy „nem támogatom” szöveget stb.) bekarikázta, egyéb módon egyértelműen megjelölte. </w:t>
      </w:r>
    </w:p>
    <w:p w14:paraId="02D29BA9" w14:textId="77777777" w:rsidR="00EC649E" w:rsidRPr="00EC649E" w:rsidRDefault="00EC649E" w:rsidP="00EC649E">
      <w:pPr>
        <w:pStyle w:val="Listaszerbekezds"/>
        <w:numPr>
          <w:ilvl w:val="0"/>
          <w:numId w:val="6"/>
        </w:numPr>
        <w:tabs>
          <w:tab w:val="left" w:pos="993"/>
        </w:tabs>
        <w:spacing w:after="120"/>
        <w:ind w:left="0" w:firstLine="567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EC649E">
        <w:rPr>
          <w:rFonts w:asciiTheme="minorHAnsi" w:hAnsiTheme="minorHAnsi" w:cstheme="minorHAnsi"/>
          <w:sz w:val="24"/>
          <w:szCs w:val="24"/>
        </w:rPr>
        <w:t>Az érvénytelen szavazatokat a határozat eredménye szempontjából figyelmen kívül kell hagyni. Amennyiben az érvénytelen szavazatok figyelmen kívül hagyása esetén a leadott szavazatok száma nem éri el a szükséges határozatképességi küszöböt, úgy a szavazást meg kell ismételni.</w:t>
      </w:r>
    </w:p>
    <w:p w14:paraId="64AA59FD" w14:textId="77777777" w:rsidR="00EC649E" w:rsidRPr="00EC649E" w:rsidRDefault="00EC649E" w:rsidP="00EC649E">
      <w:pPr>
        <w:pStyle w:val="Listaszerbekezds"/>
        <w:numPr>
          <w:ilvl w:val="0"/>
          <w:numId w:val="6"/>
        </w:numPr>
        <w:tabs>
          <w:tab w:val="left" w:pos="993"/>
        </w:tabs>
        <w:spacing w:after="120"/>
        <w:ind w:left="0" w:firstLine="567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EC649E">
        <w:rPr>
          <w:rFonts w:asciiTheme="minorHAnsi" w:hAnsiTheme="minorHAnsi" w:cstheme="minorHAnsi"/>
          <w:sz w:val="24"/>
          <w:szCs w:val="24"/>
        </w:rPr>
        <w:t>A személyi ügyeken túl indokolt esetben bármikor dönthet a Kari Tanács titkos szavazás mellett a PPK SZMSZ 24. § (5) bekezdése alapján a jelen lévő tagok többségének kezdeményezésére.</w:t>
      </w:r>
    </w:p>
    <w:p w14:paraId="764B3692" w14:textId="77777777" w:rsidR="00EC649E" w:rsidRPr="00EC649E" w:rsidRDefault="00EC649E" w:rsidP="00EC649E">
      <w:pPr>
        <w:pStyle w:val="Listaszerbekezds"/>
        <w:numPr>
          <w:ilvl w:val="0"/>
          <w:numId w:val="6"/>
        </w:numPr>
        <w:tabs>
          <w:tab w:val="left" w:pos="993"/>
        </w:tabs>
        <w:spacing w:after="120"/>
        <w:ind w:left="0" w:firstLine="567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EC649E">
        <w:rPr>
          <w:rFonts w:asciiTheme="minorHAnsi" w:hAnsiTheme="minorHAnsi" w:cstheme="minorHAnsi"/>
          <w:sz w:val="24"/>
          <w:szCs w:val="24"/>
        </w:rPr>
        <w:t>A szavazatok arányát az ülésen ismertetni kell.</w:t>
      </w:r>
    </w:p>
    <w:p w14:paraId="3E7972F4" w14:textId="77777777" w:rsidR="00EC649E" w:rsidRPr="00EC649E" w:rsidRDefault="00EC649E" w:rsidP="00EC649E">
      <w:pPr>
        <w:pStyle w:val="Listaszerbekezds"/>
        <w:numPr>
          <w:ilvl w:val="0"/>
          <w:numId w:val="6"/>
        </w:numPr>
        <w:tabs>
          <w:tab w:val="left" w:pos="993"/>
        </w:tabs>
        <w:spacing w:after="120"/>
        <w:ind w:left="0" w:firstLine="567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EC649E">
        <w:rPr>
          <w:rFonts w:asciiTheme="minorHAnsi" w:hAnsiTheme="minorHAnsi" w:cstheme="minorHAnsi"/>
          <w:sz w:val="24"/>
          <w:szCs w:val="24"/>
        </w:rPr>
        <w:t>A szavazatok értékelése után a szavazólapokat meg kell semmisíteni. Erről a Kari Tanács titkára gondoskodik.</w:t>
      </w:r>
    </w:p>
    <w:p w14:paraId="543BD47B" w14:textId="77777777" w:rsidR="00EC649E" w:rsidRPr="00EC649E" w:rsidRDefault="00EC649E" w:rsidP="00EC649E">
      <w:pPr>
        <w:spacing w:after="120"/>
        <w:jc w:val="center"/>
        <w:rPr>
          <w:rFonts w:asciiTheme="minorHAnsi" w:hAnsiTheme="minorHAnsi" w:cstheme="minorHAnsi"/>
          <w:sz w:val="24"/>
          <w:szCs w:val="24"/>
        </w:rPr>
      </w:pPr>
    </w:p>
    <w:p w14:paraId="1653445C" w14:textId="77777777" w:rsidR="00EC649E" w:rsidRPr="00EC649E" w:rsidRDefault="00EC649E" w:rsidP="00EC649E">
      <w:pPr>
        <w:spacing w:after="12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EC649E">
        <w:rPr>
          <w:rFonts w:asciiTheme="minorHAnsi" w:hAnsiTheme="minorHAnsi" w:cstheme="minorHAnsi"/>
          <w:b/>
          <w:sz w:val="24"/>
          <w:szCs w:val="24"/>
        </w:rPr>
        <w:t>8. §</w:t>
      </w:r>
    </w:p>
    <w:p w14:paraId="13723073" w14:textId="77777777" w:rsidR="00EC649E" w:rsidRPr="00EC649E" w:rsidRDefault="00EC649E" w:rsidP="00EC649E">
      <w:pPr>
        <w:pStyle w:val="Listaszerbekezds"/>
        <w:numPr>
          <w:ilvl w:val="0"/>
          <w:numId w:val="7"/>
        </w:numPr>
        <w:tabs>
          <w:tab w:val="left" w:pos="993"/>
        </w:tabs>
        <w:spacing w:after="120"/>
        <w:ind w:left="0" w:firstLine="567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EC649E">
        <w:rPr>
          <w:rFonts w:asciiTheme="minorHAnsi" w:hAnsiTheme="minorHAnsi" w:cstheme="minorHAnsi"/>
          <w:sz w:val="24"/>
          <w:szCs w:val="24"/>
        </w:rPr>
        <w:t>A Kari Tanács határozatait szükség esetén elektronikus levélszavazás formájában (</w:t>
      </w:r>
      <w:proofErr w:type="spellStart"/>
      <w:r w:rsidRPr="00EC649E">
        <w:rPr>
          <w:rFonts w:asciiTheme="minorHAnsi" w:hAnsiTheme="minorHAnsi" w:cstheme="minorHAnsi"/>
          <w:sz w:val="24"/>
          <w:szCs w:val="24"/>
        </w:rPr>
        <w:t>ímélben</w:t>
      </w:r>
      <w:proofErr w:type="spellEnd"/>
      <w:r w:rsidRPr="00EC649E">
        <w:rPr>
          <w:rFonts w:asciiTheme="minorHAnsi" w:hAnsiTheme="minorHAnsi" w:cstheme="minorHAnsi"/>
          <w:sz w:val="24"/>
          <w:szCs w:val="24"/>
        </w:rPr>
        <w:t xml:space="preserve">) is meghozhatja. Levélszavazás keretében csak „igen” vagy „nem” szavazat adható. A levélszavazás adminisztratív lebonyolítását a Kari Tanács titkára végzi a dékán rendelkezése alapján. </w:t>
      </w:r>
    </w:p>
    <w:p w14:paraId="1EB97A01" w14:textId="77777777" w:rsidR="00EC649E" w:rsidRPr="00EC649E" w:rsidRDefault="00EC649E" w:rsidP="00EC649E">
      <w:pPr>
        <w:pStyle w:val="Listaszerbekezds"/>
        <w:numPr>
          <w:ilvl w:val="0"/>
          <w:numId w:val="7"/>
        </w:numPr>
        <w:tabs>
          <w:tab w:val="left" w:pos="993"/>
        </w:tabs>
        <w:spacing w:after="120"/>
        <w:ind w:left="0" w:firstLine="567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EC649E">
        <w:rPr>
          <w:rFonts w:asciiTheme="minorHAnsi" w:hAnsiTheme="minorHAnsi" w:cstheme="minorHAnsi"/>
          <w:sz w:val="24"/>
          <w:szCs w:val="24"/>
        </w:rPr>
        <w:t xml:space="preserve">Levélszavazás esetén az arra való felhívást elektronikus levélben kapják meg a Kari Tanács tagjai. Az elektronikus levélnek tartalmaznia kell </w:t>
      </w:r>
    </w:p>
    <w:p w14:paraId="4C8A441E" w14:textId="77777777" w:rsidR="00EC649E" w:rsidRPr="00EC649E" w:rsidRDefault="00EC649E" w:rsidP="00EC649E">
      <w:pPr>
        <w:pStyle w:val="Listaszerbekezds"/>
        <w:numPr>
          <w:ilvl w:val="0"/>
          <w:numId w:val="8"/>
        </w:numPr>
        <w:tabs>
          <w:tab w:val="left" w:pos="993"/>
        </w:tabs>
        <w:spacing w:after="120"/>
        <w:jc w:val="both"/>
        <w:rPr>
          <w:rFonts w:asciiTheme="minorHAnsi" w:hAnsiTheme="minorHAnsi" w:cstheme="minorHAnsi"/>
          <w:sz w:val="24"/>
          <w:szCs w:val="24"/>
        </w:rPr>
      </w:pPr>
      <w:r w:rsidRPr="00EC649E">
        <w:rPr>
          <w:rFonts w:asciiTheme="minorHAnsi" w:hAnsiTheme="minorHAnsi" w:cstheme="minorHAnsi"/>
          <w:sz w:val="24"/>
          <w:szCs w:val="24"/>
        </w:rPr>
        <w:t>az elektronikus levélszavazás tartásának indokolását,</w:t>
      </w:r>
    </w:p>
    <w:p w14:paraId="6F63FEE0" w14:textId="77777777" w:rsidR="00EC649E" w:rsidRPr="00EC649E" w:rsidRDefault="00EC649E" w:rsidP="00EC649E">
      <w:pPr>
        <w:pStyle w:val="Listaszerbekezds"/>
        <w:numPr>
          <w:ilvl w:val="0"/>
          <w:numId w:val="8"/>
        </w:numPr>
        <w:tabs>
          <w:tab w:val="left" w:pos="993"/>
        </w:tabs>
        <w:spacing w:after="120"/>
        <w:jc w:val="both"/>
        <w:rPr>
          <w:rFonts w:asciiTheme="minorHAnsi" w:hAnsiTheme="minorHAnsi" w:cstheme="minorHAnsi"/>
          <w:sz w:val="24"/>
          <w:szCs w:val="24"/>
        </w:rPr>
      </w:pPr>
      <w:r w:rsidRPr="00EC649E">
        <w:rPr>
          <w:rFonts w:asciiTheme="minorHAnsi" w:hAnsiTheme="minorHAnsi" w:cstheme="minorHAnsi"/>
          <w:sz w:val="24"/>
          <w:szCs w:val="24"/>
        </w:rPr>
        <w:t>az előterjesztést,</w:t>
      </w:r>
    </w:p>
    <w:p w14:paraId="6A35B841" w14:textId="77777777" w:rsidR="00EC649E" w:rsidRPr="00EC649E" w:rsidRDefault="00EC649E" w:rsidP="00EC649E">
      <w:pPr>
        <w:pStyle w:val="Listaszerbekezds"/>
        <w:numPr>
          <w:ilvl w:val="0"/>
          <w:numId w:val="8"/>
        </w:numPr>
        <w:tabs>
          <w:tab w:val="left" w:pos="993"/>
        </w:tabs>
        <w:spacing w:after="120"/>
        <w:jc w:val="both"/>
        <w:rPr>
          <w:rFonts w:asciiTheme="minorHAnsi" w:hAnsiTheme="minorHAnsi" w:cstheme="minorHAnsi"/>
          <w:sz w:val="24"/>
          <w:szCs w:val="24"/>
        </w:rPr>
      </w:pPr>
      <w:r w:rsidRPr="00EC649E">
        <w:rPr>
          <w:rFonts w:asciiTheme="minorHAnsi" w:hAnsiTheme="minorHAnsi" w:cstheme="minorHAnsi"/>
          <w:sz w:val="24"/>
          <w:szCs w:val="24"/>
        </w:rPr>
        <w:t>a határozati javaslatot, úgy megfogalmazva, hogy arra egyértelmű „igen” vagy „nem” szavazat adható legyen, valamint</w:t>
      </w:r>
    </w:p>
    <w:p w14:paraId="29EA9093" w14:textId="77777777" w:rsidR="00EC649E" w:rsidRPr="00EC649E" w:rsidRDefault="00EC649E" w:rsidP="00EC649E">
      <w:pPr>
        <w:pStyle w:val="Listaszerbekezds"/>
        <w:numPr>
          <w:ilvl w:val="0"/>
          <w:numId w:val="8"/>
        </w:numPr>
        <w:tabs>
          <w:tab w:val="left" w:pos="993"/>
        </w:tabs>
        <w:spacing w:after="120"/>
        <w:jc w:val="both"/>
        <w:rPr>
          <w:rFonts w:asciiTheme="minorHAnsi" w:hAnsiTheme="minorHAnsi" w:cstheme="minorHAnsi"/>
          <w:sz w:val="24"/>
          <w:szCs w:val="24"/>
        </w:rPr>
      </w:pPr>
      <w:r w:rsidRPr="00EC649E">
        <w:rPr>
          <w:rFonts w:asciiTheme="minorHAnsi" w:hAnsiTheme="minorHAnsi" w:cstheme="minorHAnsi"/>
          <w:sz w:val="24"/>
          <w:szCs w:val="24"/>
        </w:rPr>
        <w:t>a szavazás leadásának határidejét, amely nem lehet kevesebb, mint egy és nem lehet több mint három munkanap,</w:t>
      </w:r>
    </w:p>
    <w:p w14:paraId="26B90DA7" w14:textId="77777777" w:rsidR="00EC649E" w:rsidRPr="00EC649E" w:rsidRDefault="00EC649E" w:rsidP="00EC649E">
      <w:pPr>
        <w:pStyle w:val="Listaszerbekezds"/>
        <w:numPr>
          <w:ilvl w:val="0"/>
          <w:numId w:val="8"/>
        </w:numPr>
        <w:tabs>
          <w:tab w:val="left" w:pos="993"/>
        </w:tabs>
        <w:spacing w:after="120"/>
        <w:ind w:left="1349" w:hanging="357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EC649E">
        <w:rPr>
          <w:rFonts w:asciiTheme="minorHAnsi" w:hAnsiTheme="minorHAnsi" w:cstheme="minorHAnsi"/>
          <w:sz w:val="24"/>
          <w:szCs w:val="24"/>
        </w:rPr>
        <w:t xml:space="preserve">a szavazat elküldésére szolgáló válaszcímet. </w:t>
      </w:r>
    </w:p>
    <w:p w14:paraId="244D86A1" w14:textId="77777777" w:rsidR="00EC649E" w:rsidRPr="00EC649E" w:rsidRDefault="00EC649E" w:rsidP="00EC649E">
      <w:pPr>
        <w:pStyle w:val="Listaszerbekezds"/>
        <w:numPr>
          <w:ilvl w:val="0"/>
          <w:numId w:val="7"/>
        </w:numPr>
        <w:tabs>
          <w:tab w:val="left" w:pos="993"/>
        </w:tabs>
        <w:spacing w:after="120"/>
        <w:ind w:left="0" w:firstLine="567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EC649E">
        <w:rPr>
          <w:rFonts w:asciiTheme="minorHAnsi" w:hAnsiTheme="minorHAnsi" w:cstheme="minorHAnsi"/>
          <w:sz w:val="24"/>
          <w:szCs w:val="24"/>
        </w:rPr>
        <w:t xml:space="preserve">A szavazatokat a Kari Tanács titkárának kell megküldeni a megadott válaszcímre, aki a szavazás határidejét követő munkanapon az általános szabályok szerint összesíti a leadott szavazatokat, megállapítja a határozatképességet, és jegyzőkönyvben rögzíti a szavazás eredményét. Érvénytelen levélszavazást követően újabb szavazás ugyanazon kérdésben csak </w:t>
      </w:r>
      <w:r w:rsidRPr="00EC649E">
        <w:rPr>
          <w:rFonts w:asciiTheme="minorHAnsi" w:hAnsiTheme="minorHAnsi" w:cstheme="minorHAnsi"/>
          <w:sz w:val="24"/>
          <w:szCs w:val="24"/>
        </w:rPr>
        <w:lastRenderedPageBreak/>
        <w:t xml:space="preserve">ülésen tartható. Ha a levélszavazás eredményes, a jegyzőkönyvet a dékán jóváhagyja, és a titkár közreműködésével elektronikus levélben közli a tagokkal. </w:t>
      </w:r>
    </w:p>
    <w:p w14:paraId="1F416AA5" w14:textId="51C70608" w:rsidR="00826A4D" w:rsidRDefault="00EC649E" w:rsidP="00826A4D">
      <w:pPr>
        <w:pStyle w:val="Listaszerbekezds"/>
        <w:numPr>
          <w:ilvl w:val="0"/>
          <w:numId w:val="7"/>
        </w:numPr>
        <w:tabs>
          <w:tab w:val="left" w:pos="993"/>
        </w:tabs>
        <w:spacing w:after="120"/>
        <w:ind w:left="0" w:firstLine="567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EC649E">
        <w:rPr>
          <w:rFonts w:asciiTheme="minorHAnsi" w:hAnsiTheme="minorHAnsi" w:cstheme="minorHAnsi"/>
          <w:sz w:val="24"/>
          <w:szCs w:val="24"/>
        </w:rPr>
        <w:t>Az elektronikus levélszavazással hozott határozatok nyilvánosságára és közzétételére az általános szabályok irányadók.</w:t>
      </w:r>
    </w:p>
    <w:p w14:paraId="5B3F3E31" w14:textId="7D262111" w:rsidR="00826A4D" w:rsidRDefault="00826A4D" w:rsidP="00826A4D">
      <w:pPr>
        <w:pStyle w:val="Listaszerbekezds"/>
        <w:tabs>
          <w:tab w:val="left" w:pos="993"/>
        </w:tabs>
        <w:spacing w:after="120"/>
        <w:ind w:left="0"/>
        <w:contextualSpacing w:val="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086888">
        <w:rPr>
          <w:rFonts w:asciiTheme="minorHAnsi" w:hAnsiTheme="minorHAnsi" w:cstheme="minorHAnsi"/>
          <w:b/>
          <w:bCs/>
          <w:sz w:val="24"/>
          <w:szCs w:val="24"/>
        </w:rPr>
        <w:t>8/A. §</w:t>
      </w:r>
    </w:p>
    <w:p w14:paraId="3ACF8795" w14:textId="5A7CCD56" w:rsidR="00826A4D" w:rsidRDefault="00826A4D" w:rsidP="00FE2D58">
      <w:pPr>
        <w:pStyle w:val="Listaszerbekezds"/>
        <w:numPr>
          <w:ilvl w:val="0"/>
          <w:numId w:val="10"/>
        </w:numPr>
        <w:tabs>
          <w:tab w:val="left" w:pos="993"/>
        </w:tabs>
        <w:spacing w:after="12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A PPK SZMSZ 22/A. §-a szerinti online választás </w:t>
      </w:r>
      <w:r w:rsidR="008518ED">
        <w:rPr>
          <w:rFonts w:asciiTheme="minorHAnsi" w:hAnsiTheme="minorHAnsi" w:cstheme="minorHAnsi"/>
          <w:sz w:val="24"/>
          <w:szCs w:val="24"/>
        </w:rPr>
        <w:t>lebonyolítása esetében jelölések a Választási Bizottság elnöke által meghatározott</w:t>
      </w:r>
      <w:r w:rsidR="00201DB7">
        <w:rPr>
          <w:rFonts w:asciiTheme="minorHAnsi" w:hAnsiTheme="minorHAnsi" w:cstheme="minorHAnsi"/>
          <w:sz w:val="24"/>
          <w:szCs w:val="24"/>
        </w:rPr>
        <w:t>, három napnál nem rövidebb</w:t>
      </w:r>
      <w:r w:rsidR="008518ED">
        <w:rPr>
          <w:rFonts w:asciiTheme="minorHAnsi" w:hAnsiTheme="minorHAnsi" w:cstheme="minorHAnsi"/>
          <w:sz w:val="24"/>
          <w:szCs w:val="24"/>
        </w:rPr>
        <w:t xml:space="preserve"> határidőig, </w:t>
      </w:r>
      <w:r w:rsidR="00FE2D58">
        <w:rPr>
          <w:rFonts w:asciiTheme="minorHAnsi" w:hAnsiTheme="minorHAnsi" w:cstheme="minorHAnsi"/>
          <w:sz w:val="24"/>
          <w:szCs w:val="24"/>
        </w:rPr>
        <w:t xml:space="preserve">egyetemi levelezési címről küldött </w:t>
      </w:r>
      <w:r w:rsidR="008518ED">
        <w:rPr>
          <w:rFonts w:asciiTheme="minorHAnsi" w:hAnsiTheme="minorHAnsi" w:cstheme="minorHAnsi"/>
          <w:sz w:val="24"/>
          <w:szCs w:val="24"/>
        </w:rPr>
        <w:t>elektro</w:t>
      </w:r>
      <w:r w:rsidR="00FE2D58">
        <w:rPr>
          <w:rFonts w:asciiTheme="minorHAnsi" w:hAnsiTheme="minorHAnsi" w:cstheme="minorHAnsi"/>
          <w:sz w:val="24"/>
          <w:szCs w:val="24"/>
        </w:rPr>
        <w:t>nikus levélben tehetők.</w:t>
      </w:r>
    </w:p>
    <w:p w14:paraId="05C2DF10" w14:textId="731377D9" w:rsidR="00D73D03" w:rsidRDefault="00201DB7" w:rsidP="00FE2D58">
      <w:pPr>
        <w:pStyle w:val="Listaszerbekezds"/>
        <w:numPr>
          <w:ilvl w:val="0"/>
          <w:numId w:val="10"/>
        </w:numPr>
        <w:tabs>
          <w:tab w:val="left" w:pos="993"/>
        </w:tabs>
        <w:spacing w:after="12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Az online választás során szükségessé váló</w:t>
      </w:r>
      <w:r w:rsidR="00841B93">
        <w:rPr>
          <w:rFonts w:asciiTheme="minorHAnsi" w:hAnsiTheme="minorHAnsi" w:cstheme="minorHAnsi"/>
          <w:sz w:val="24"/>
          <w:szCs w:val="24"/>
        </w:rPr>
        <w:t xml:space="preserve"> szavazásokat olyan elektronikus űrlap segítségével kell lebonyolítani, amely biztosítja a</w:t>
      </w:r>
      <w:r w:rsidR="00DA0EFF">
        <w:rPr>
          <w:rFonts w:asciiTheme="minorHAnsi" w:hAnsiTheme="minorHAnsi" w:cstheme="minorHAnsi"/>
          <w:sz w:val="24"/>
          <w:szCs w:val="24"/>
        </w:rPr>
        <w:t xml:space="preserve"> </w:t>
      </w:r>
      <w:r w:rsidR="00393913">
        <w:rPr>
          <w:rFonts w:asciiTheme="minorHAnsi" w:hAnsiTheme="minorHAnsi" w:cstheme="minorHAnsi"/>
          <w:sz w:val="24"/>
          <w:szCs w:val="24"/>
        </w:rPr>
        <w:t xml:space="preserve">szavazó </w:t>
      </w:r>
      <w:r w:rsidR="00DA0EFF">
        <w:rPr>
          <w:rFonts w:asciiTheme="minorHAnsi" w:hAnsiTheme="minorHAnsi" w:cstheme="minorHAnsi"/>
          <w:sz w:val="24"/>
          <w:szCs w:val="24"/>
        </w:rPr>
        <w:t>választójog</w:t>
      </w:r>
      <w:r w:rsidR="00393913">
        <w:rPr>
          <w:rFonts w:asciiTheme="minorHAnsi" w:hAnsiTheme="minorHAnsi" w:cstheme="minorHAnsi"/>
          <w:sz w:val="24"/>
          <w:szCs w:val="24"/>
        </w:rPr>
        <w:t>a</w:t>
      </w:r>
      <w:r w:rsidR="00DA0EFF">
        <w:rPr>
          <w:rFonts w:asciiTheme="minorHAnsi" w:hAnsiTheme="minorHAnsi" w:cstheme="minorHAnsi"/>
          <w:sz w:val="24"/>
          <w:szCs w:val="24"/>
        </w:rPr>
        <w:t xml:space="preserve"> meglétének ellenőrizhetőségét, a</w:t>
      </w:r>
      <w:r w:rsidR="00841B93">
        <w:rPr>
          <w:rFonts w:asciiTheme="minorHAnsi" w:hAnsiTheme="minorHAnsi" w:cstheme="minorHAnsi"/>
          <w:sz w:val="24"/>
          <w:szCs w:val="24"/>
        </w:rPr>
        <w:t xml:space="preserve"> szavazás eredményének </w:t>
      </w:r>
      <w:r w:rsidR="00DA0EFF">
        <w:rPr>
          <w:rFonts w:asciiTheme="minorHAnsi" w:hAnsiTheme="minorHAnsi" w:cstheme="minorHAnsi"/>
          <w:sz w:val="24"/>
          <w:szCs w:val="24"/>
        </w:rPr>
        <w:t xml:space="preserve">egyértelmű </w:t>
      </w:r>
      <w:proofErr w:type="spellStart"/>
      <w:r w:rsidR="00841B93">
        <w:rPr>
          <w:rFonts w:asciiTheme="minorHAnsi" w:hAnsiTheme="minorHAnsi" w:cstheme="minorHAnsi"/>
          <w:sz w:val="24"/>
          <w:szCs w:val="24"/>
        </w:rPr>
        <w:t>megállapíthatóságát</w:t>
      </w:r>
      <w:proofErr w:type="spellEnd"/>
      <w:r w:rsidR="00841B93">
        <w:rPr>
          <w:rFonts w:asciiTheme="minorHAnsi" w:hAnsiTheme="minorHAnsi" w:cstheme="minorHAnsi"/>
          <w:sz w:val="24"/>
          <w:szCs w:val="24"/>
        </w:rPr>
        <w:t xml:space="preserve"> </w:t>
      </w:r>
      <w:proofErr w:type="gramStart"/>
      <w:r w:rsidR="00841B93">
        <w:rPr>
          <w:rFonts w:asciiTheme="minorHAnsi" w:hAnsiTheme="minorHAnsi" w:cstheme="minorHAnsi"/>
          <w:sz w:val="24"/>
          <w:szCs w:val="24"/>
        </w:rPr>
        <w:t>és</w:t>
      </w:r>
      <w:r w:rsidR="00DA0EFF">
        <w:rPr>
          <w:rFonts w:asciiTheme="minorHAnsi" w:hAnsiTheme="minorHAnsi" w:cstheme="minorHAnsi"/>
          <w:sz w:val="24"/>
          <w:szCs w:val="24"/>
        </w:rPr>
        <w:t>,</w:t>
      </w:r>
      <w:proofErr w:type="gramEnd"/>
      <w:r w:rsidR="00DA0EFF">
        <w:rPr>
          <w:rFonts w:asciiTheme="minorHAnsi" w:hAnsiTheme="minorHAnsi" w:cstheme="minorHAnsi"/>
          <w:sz w:val="24"/>
          <w:szCs w:val="24"/>
        </w:rPr>
        <w:t xml:space="preserve"> amennyiben szükséges, titkosságát.</w:t>
      </w:r>
    </w:p>
    <w:p w14:paraId="5AFF7D2B" w14:textId="65F1154D" w:rsidR="00841B93" w:rsidRDefault="00841B93" w:rsidP="00FE2D58">
      <w:pPr>
        <w:pStyle w:val="Listaszerbekezds"/>
        <w:numPr>
          <w:ilvl w:val="0"/>
          <w:numId w:val="10"/>
        </w:numPr>
        <w:tabs>
          <w:tab w:val="left" w:pos="993"/>
        </w:tabs>
        <w:spacing w:after="12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A szavazás eredményét a Választási Bizottság </w:t>
      </w:r>
      <w:r w:rsidR="00DA0EFF">
        <w:rPr>
          <w:rFonts w:asciiTheme="minorHAnsi" w:hAnsiTheme="minorHAnsi" w:cstheme="minorHAnsi"/>
          <w:sz w:val="24"/>
          <w:szCs w:val="24"/>
        </w:rPr>
        <w:t xml:space="preserve">választáson </w:t>
      </w:r>
      <w:r>
        <w:rPr>
          <w:rFonts w:asciiTheme="minorHAnsi" w:hAnsiTheme="minorHAnsi" w:cstheme="minorHAnsi"/>
          <w:sz w:val="24"/>
          <w:szCs w:val="24"/>
        </w:rPr>
        <w:t>jelen lévő tagja a (2) bekezdés szerinti elektronikus űrlap alapján állapítja meg.</w:t>
      </w:r>
    </w:p>
    <w:p w14:paraId="19641A53" w14:textId="3B1A9307" w:rsidR="00841B93" w:rsidRPr="00086888" w:rsidRDefault="00841B93" w:rsidP="00D64A4E">
      <w:pPr>
        <w:pStyle w:val="Listaszerbekezds"/>
        <w:numPr>
          <w:ilvl w:val="0"/>
          <w:numId w:val="10"/>
        </w:numPr>
        <w:tabs>
          <w:tab w:val="left" w:pos="993"/>
        </w:tabs>
        <w:spacing w:after="12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A választásról készült jegyzőkönyvet a Választási Bizottság elnöke vagy</w:t>
      </w:r>
      <w:r w:rsidR="00DA0EFF">
        <w:rPr>
          <w:rFonts w:asciiTheme="minorHAnsi" w:hAnsiTheme="minorHAnsi" w:cstheme="minorHAnsi"/>
          <w:sz w:val="24"/>
          <w:szCs w:val="24"/>
        </w:rPr>
        <w:t xml:space="preserve"> a választáson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EF244B">
        <w:rPr>
          <w:rFonts w:asciiTheme="minorHAnsi" w:hAnsiTheme="minorHAnsi" w:cstheme="minorHAnsi"/>
          <w:sz w:val="24"/>
          <w:szCs w:val="24"/>
        </w:rPr>
        <w:t>elektronikusan</w:t>
      </w:r>
      <w:r w:rsidR="006A5B7E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jelen lévő tagja elektronikus aláírásával hitelesíti.</w:t>
      </w:r>
    </w:p>
    <w:p w14:paraId="25C4D180" w14:textId="77777777" w:rsidR="00EC649E" w:rsidRPr="00EC649E" w:rsidRDefault="00EC649E" w:rsidP="00EC649E">
      <w:pPr>
        <w:spacing w:after="120"/>
        <w:rPr>
          <w:rFonts w:asciiTheme="minorHAnsi" w:hAnsiTheme="minorHAnsi" w:cstheme="minorHAnsi"/>
          <w:sz w:val="24"/>
          <w:szCs w:val="24"/>
        </w:rPr>
      </w:pPr>
    </w:p>
    <w:p w14:paraId="0AA5D80C" w14:textId="77777777" w:rsidR="00EC649E" w:rsidRPr="00EC649E" w:rsidRDefault="00EC649E" w:rsidP="00EC649E">
      <w:pPr>
        <w:spacing w:after="12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EC649E">
        <w:rPr>
          <w:rFonts w:asciiTheme="minorHAnsi" w:hAnsiTheme="minorHAnsi" w:cstheme="minorHAnsi"/>
          <w:b/>
          <w:sz w:val="24"/>
          <w:szCs w:val="24"/>
        </w:rPr>
        <w:t>9. §</w:t>
      </w:r>
    </w:p>
    <w:p w14:paraId="175DEED9" w14:textId="77777777" w:rsidR="00EC649E" w:rsidRPr="00EC649E" w:rsidRDefault="00EC649E" w:rsidP="00EC649E">
      <w:pPr>
        <w:spacing w:after="120"/>
        <w:jc w:val="center"/>
        <w:rPr>
          <w:rFonts w:asciiTheme="minorHAnsi" w:hAnsiTheme="minorHAnsi" w:cstheme="minorHAnsi"/>
          <w:i/>
          <w:sz w:val="24"/>
          <w:szCs w:val="24"/>
        </w:rPr>
      </w:pPr>
      <w:r w:rsidRPr="00EC649E">
        <w:rPr>
          <w:rFonts w:asciiTheme="minorHAnsi" w:hAnsiTheme="minorHAnsi" w:cstheme="minorHAnsi"/>
          <w:i/>
          <w:sz w:val="24"/>
          <w:szCs w:val="24"/>
        </w:rPr>
        <w:t xml:space="preserve">A tanácsülések dokumentációja, a dokumentumok nyilvánossága </w:t>
      </w:r>
    </w:p>
    <w:p w14:paraId="09A0ADF0" w14:textId="77777777" w:rsidR="00EC649E" w:rsidRPr="00EC649E" w:rsidRDefault="00EC649E" w:rsidP="00EC649E">
      <w:pPr>
        <w:pStyle w:val="Listaszerbekezds"/>
        <w:numPr>
          <w:ilvl w:val="0"/>
          <w:numId w:val="9"/>
        </w:numPr>
        <w:tabs>
          <w:tab w:val="left" w:pos="993"/>
        </w:tabs>
        <w:spacing w:after="120"/>
        <w:ind w:left="0" w:firstLine="567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EC649E">
        <w:rPr>
          <w:rFonts w:asciiTheme="minorHAnsi" w:hAnsiTheme="minorHAnsi" w:cstheme="minorHAnsi"/>
          <w:sz w:val="24"/>
          <w:szCs w:val="24"/>
        </w:rPr>
        <w:t>A tanács üléseiről jegyzőkönyvi kivonatot és hangfelvételt kell készíteni, amiről a tanács titkára gondoskodik. A jegyzőkönyvi kivonatnak tömör formában tartalmaznia kell mindazokat az információkat, amelyek alapján az ülések rekonstruálhatók, illetve bármely részletük a hangfelvételről azonosítható (hely, időpont, az elnök és a jelenlévők személye, az elfogadott napirend, az ülésen elhangzott előterjesztések, kérdések, állásfoglalások összessége). A jegyzőkönyvi kivonat egy példányát az ülés meghívójának iktatószámán az irattárban kell megőrizni, a hangfelvétel biztonságos megőrzéséről gondoskodni kell.</w:t>
      </w:r>
    </w:p>
    <w:p w14:paraId="743D7F04" w14:textId="77777777" w:rsidR="00EC649E" w:rsidRPr="00EC649E" w:rsidRDefault="00EC649E" w:rsidP="00EC649E">
      <w:pPr>
        <w:pStyle w:val="Listaszerbekezds"/>
        <w:numPr>
          <w:ilvl w:val="0"/>
          <w:numId w:val="9"/>
        </w:numPr>
        <w:tabs>
          <w:tab w:val="left" w:pos="993"/>
        </w:tabs>
        <w:spacing w:after="120"/>
        <w:ind w:left="0" w:firstLine="567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EC649E">
        <w:rPr>
          <w:rFonts w:asciiTheme="minorHAnsi" w:hAnsiTheme="minorHAnsi" w:cstheme="minorHAnsi"/>
          <w:sz w:val="24"/>
          <w:szCs w:val="24"/>
        </w:rPr>
        <w:t>A tanács ülésén elhangzottak írásba foglalásáról, az ülés anyagainak nyilvántartásáról és nyilvánosságáról a PPK SZMSZ 25.§ (</w:t>
      </w:r>
      <w:proofErr w:type="gramStart"/>
      <w:r w:rsidRPr="00EC649E">
        <w:rPr>
          <w:rFonts w:asciiTheme="minorHAnsi" w:hAnsiTheme="minorHAnsi" w:cstheme="minorHAnsi"/>
          <w:sz w:val="24"/>
          <w:szCs w:val="24"/>
        </w:rPr>
        <w:t>3)–</w:t>
      </w:r>
      <w:proofErr w:type="gramEnd"/>
      <w:r w:rsidRPr="00EC649E">
        <w:rPr>
          <w:rFonts w:asciiTheme="minorHAnsi" w:hAnsiTheme="minorHAnsi" w:cstheme="minorHAnsi"/>
          <w:sz w:val="24"/>
          <w:szCs w:val="24"/>
        </w:rPr>
        <w:t xml:space="preserve">(5) bekezdései rendelkeznek. </w:t>
      </w:r>
    </w:p>
    <w:p w14:paraId="763EAA72" w14:textId="77777777" w:rsidR="00EC649E" w:rsidRPr="00EC649E" w:rsidRDefault="00EC649E" w:rsidP="00EC649E">
      <w:pPr>
        <w:spacing w:after="120"/>
        <w:jc w:val="center"/>
        <w:rPr>
          <w:rFonts w:asciiTheme="minorHAnsi" w:hAnsiTheme="minorHAnsi" w:cstheme="minorHAnsi"/>
          <w:sz w:val="24"/>
          <w:szCs w:val="24"/>
        </w:rPr>
      </w:pPr>
    </w:p>
    <w:p w14:paraId="5D1DCA21" w14:textId="77777777" w:rsidR="00EC649E" w:rsidRPr="00EC649E" w:rsidRDefault="00EC649E" w:rsidP="00EC649E">
      <w:pPr>
        <w:spacing w:after="12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EC649E">
        <w:rPr>
          <w:rFonts w:asciiTheme="minorHAnsi" w:hAnsiTheme="minorHAnsi" w:cstheme="minorHAnsi"/>
          <w:b/>
          <w:sz w:val="24"/>
          <w:szCs w:val="24"/>
        </w:rPr>
        <w:t>10. §</w:t>
      </w:r>
    </w:p>
    <w:p w14:paraId="5AE0316C" w14:textId="509237FD" w:rsidR="00EC649E" w:rsidRPr="00EC649E" w:rsidRDefault="00EC649E" w:rsidP="00EC649E">
      <w:pPr>
        <w:spacing w:after="120"/>
        <w:ind w:firstLine="567"/>
        <w:jc w:val="both"/>
        <w:rPr>
          <w:rFonts w:asciiTheme="minorHAnsi" w:hAnsiTheme="minorHAnsi" w:cstheme="minorHAnsi"/>
          <w:sz w:val="24"/>
          <w:szCs w:val="24"/>
        </w:rPr>
      </w:pPr>
      <w:r w:rsidRPr="0004193D">
        <w:rPr>
          <w:rFonts w:asciiTheme="minorHAnsi" w:hAnsiTheme="minorHAnsi" w:cstheme="minorHAnsi"/>
          <w:sz w:val="24"/>
          <w:szCs w:val="24"/>
        </w:rPr>
        <w:t xml:space="preserve">Az ügyrendet a Kari Tanács a 2015. december 2-i ülésén fogadta el, a </w:t>
      </w:r>
      <w:r w:rsidR="002358A2" w:rsidRPr="0004193D">
        <w:rPr>
          <w:rFonts w:asciiTheme="minorHAnsi" w:hAnsiTheme="minorHAnsi" w:cstheme="minorHAnsi"/>
          <w:sz w:val="24"/>
          <w:szCs w:val="24"/>
        </w:rPr>
        <w:t>2021</w:t>
      </w:r>
      <w:r w:rsidRPr="0004193D">
        <w:rPr>
          <w:rFonts w:asciiTheme="minorHAnsi" w:hAnsiTheme="minorHAnsi" w:cstheme="minorHAnsi"/>
          <w:sz w:val="24"/>
          <w:szCs w:val="24"/>
        </w:rPr>
        <w:t>. szeptember</w:t>
      </w:r>
      <w:r w:rsidR="000E5074">
        <w:rPr>
          <w:rFonts w:asciiTheme="minorHAnsi" w:hAnsiTheme="minorHAnsi" w:cstheme="minorHAnsi"/>
          <w:sz w:val="24"/>
          <w:szCs w:val="24"/>
        </w:rPr>
        <w:t xml:space="preserve"> </w:t>
      </w:r>
      <w:r w:rsidR="00A21151">
        <w:rPr>
          <w:rFonts w:asciiTheme="minorHAnsi" w:hAnsiTheme="minorHAnsi" w:cstheme="minorHAnsi"/>
          <w:sz w:val="24"/>
          <w:szCs w:val="24"/>
        </w:rPr>
        <w:t>16-i levélszavazáson</w:t>
      </w:r>
      <w:r w:rsidRPr="0004193D">
        <w:rPr>
          <w:rFonts w:asciiTheme="minorHAnsi" w:hAnsiTheme="minorHAnsi" w:cstheme="minorHAnsi"/>
          <w:sz w:val="24"/>
          <w:szCs w:val="24"/>
        </w:rPr>
        <w:t xml:space="preserve"> módosította.</w:t>
      </w:r>
      <w:r w:rsidRPr="00EC649E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65D4E97A" w14:textId="77777777" w:rsidR="00EC649E" w:rsidRPr="00EC649E" w:rsidRDefault="00EC649E" w:rsidP="00EC649E">
      <w:pPr>
        <w:spacing w:after="120"/>
        <w:ind w:firstLine="567"/>
        <w:jc w:val="both"/>
        <w:rPr>
          <w:rFonts w:asciiTheme="minorHAnsi" w:hAnsiTheme="minorHAnsi" w:cstheme="minorHAnsi"/>
          <w:sz w:val="24"/>
          <w:szCs w:val="24"/>
        </w:rPr>
      </w:pPr>
    </w:p>
    <w:p w14:paraId="6B3193BB" w14:textId="77777777" w:rsidR="00B66401" w:rsidRPr="00EC649E" w:rsidRDefault="00B66401">
      <w:pPr>
        <w:rPr>
          <w:rFonts w:asciiTheme="minorHAnsi" w:hAnsiTheme="minorHAnsi" w:cstheme="minorHAnsi"/>
        </w:rPr>
      </w:pPr>
    </w:p>
    <w:p w14:paraId="67FD5F46" w14:textId="77777777" w:rsidR="00B66401" w:rsidRPr="00EC649E" w:rsidRDefault="00B66401">
      <w:pPr>
        <w:rPr>
          <w:rFonts w:asciiTheme="minorHAnsi" w:hAnsiTheme="minorHAnsi" w:cstheme="minorHAnsi"/>
        </w:rPr>
      </w:pPr>
    </w:p>
    <w:p w14:paraId="7E3CE175" w14:textId="77777777" w:rsidR="00B66401" w:rsidRPr="00EC649E" w:rsidRDefault="00B66401">
      <w:pPr>
        <w:rPr>
          <w:rFonts w:asciiTheme="minorHAnsi" w:hAnsiTheme="minorHAnsi" w:cstheme="minorHAnsi"/>
        </w:rPr>
      </w:pPr>
    </w:p>
    <w:p w14:paraId="00A24E54" w14:textId="77777777" w:rsidR="00B66401" w:rsidRPr="00EC649E" w:rsidRDefault="00B66401">
      <w:pPr>
        <w:rPr>
          <w:rFonts w:asciiTheme="minorHAnsi" w:hAnsiTheme="minorHAnsi" w:cstheme="minorHAnsi"/>
        </w:rPr>
      </w:pPr>
    </w:p>
    <w:p w14:paraId="6DA393B3" w14:textId="77777777" w:rsidR="00B66401" w:rsidRPr="00EC649E" w:rsidRDefault="00B66401">
      <w:pPr>
        <w:rPr>
          <w:rFonts w:asciiTheme="minorHAnsi" w:hAnsiTheme="minorHAnsi" w:cstheme="minorHAnsi"/>
        </w:rPr>
      </w:pPr>
    </w:p>
    <w:p w14:paraId="37663A28" w14:textId="77777777" w:rsidR="00B66401" w:rsidRPr="00EC649E" w:rsidRDefault="00B66401">
      <w:pPr>
        <w:rPr>
          <w:rFonts w:asciiTheme="minorHAnsi" w:hAnsiTheme="minorHAnsi" w:cstheme="minorHAnsi"/>
        </w:rPr>
      </w:pPr>
    </w:p>
    <w:p w14:paraId="67D1E6C6" w14:textId="77777777" w:rsidR="00B66401" w:rsidRPr="00EC649E" w:rsidRDefault="00B66401">
      <w:pPr>
        <w:rPr>
          <w:rFonts w:asciiTheme="minorHAnsi" w:hAnsiTheme="minorHAnsi" w:cstheme="minorHAnsi"/>
        </w:rPr>
      </w:pPr>
    </w:p>
    <w:sectPr w:rsidR="00B66401" w:rsidRPr="00EC649E" w:rsidSect="00B66401">
      <w:footerReference w:type="default" r:id="rId8"/>
      <w:headerReference w:type="first" r:id="rId9"/>
      <w:pgSz w:w="11906" w:h="16838"/>
      <w:pgMar w:top="1417" w:right="1417" w:bottom="1417" w:left="1417" w:header="2835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4591DC" w14:textId="77777777" w:rsidR="004663C8" w:rsidRDefault="004663C8" w:rsidP="001B5F9B">
      <w:r>
        <w:separator/>
      </w:r>
    </w:p>
  </w:endnote>
  <w:endnote w:type="continuationSeparator" w:id="0">
    <w:p w14:paraId="10245220" w14:textId="77777777" w:rsidR="004663C8" w:rsidRDefault="004663C8" w:rsidP="001B5F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DC5AC05-2366-E14B-B842-CDEE9A2688C9}"/>
    <w:embedBold r:id="rId2" w:fontKey="{FDC28A86-5735-DC44-9FB9-4A869B968A64}"/>
    <w:embedItalic r:id="rId3" w:fontKey="{E278C48A-8447-444E-8094-2D85024BFDDF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hAnsiTheme="minorHAnsi" w:cstheme="minorHAnsi"/>
        <w:sz w:val="22"/>
        <w:szCs w:val="22"/>
      </w:rPr>
      <w:id w:val="-1770390414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14:paraId="4845E6AD" w14:textId="77777777" w:rsidR="00826A4D" w:rsidRPr="00EC649E" w:rsidRDefault="00826A4D">
        <w:pPr>
          <w:pStyle w:val="llb"/>
          <w:jc w:val="right"/>
          <w:rPr>
            <w:rFonts w:asciiTheme="minorHAnsi" w:hAnsiTheme="minorHAnsi" w:cstheme="minorHAnsi"/>
            <w:sz w:val="24"/>
            <w:szCs w:val="24"/>
          </w:rPr>
        </w:pPr>
        <w:r w:rsidRPr="00EC649E">
          <w:rPr>
            <w:rFonts w:asciiTheme="minorHAnsi" w:hAnsiTheme="minorHAnsi" w:cstheme="minorHAnsi"/>
            <w:sz w:val="24"/>
            <w:szCs w:val="24"/>
          </w:rPr>
          <w:fldChar w:fldCharType="begin"/>
        </w:r>
        <w:r w:rsidRPr="00EC649E">
          <w:rPr>
            <w:rFonts w:asciiTheme="minorHAnsi" w:hAnsiTheme="minorHAnsi" w:cstheme="minorHAnsi"/>
            <w:sz w:val="24"/>
            <w:szCs w:val="24"/>
          </w:rPr>
          <w:instrText>PAGE   \* MERGEFORMAT</w:instrText>
        </w:r>
        <w:r w:rsidRPr="00EC649E">
          <w:rPr>
            <w:rFonts w:asciiTheme="minorHAnsi" w:hAnsiTheme="minorHAnsi" w:cstheme="minorHAnsi"/>
            <w:sz w:val="24"/>
            <w:szCs w:val="24"/>
          </w:rPr>
          <w:fldChar w:fldCharType="separate"/>
        </w:r>
        <w:r>
          <w:rPr>
            <w:rFonts w:asciiTheme="minorHAnsi" w:hAnsiTheme="minorHAnsi" w:cstheme="minorHAnsi"/>
            <w:noProof/>
            <w:sz w:val="24"/>
            <w:szCs w:val="24"/>
          </w:rPr>
          <w:t>2</w:t>
        </w:r>
        <w:r w:rsidRPr="00EC649E">
          <w:rPr>
            <w:rFonts w:asciiTheme="minorHAnsi" w:hAnsiTheme="minorHAnsi" w:cstheme="minorHAnsi"/>
            <w:sz w:val="24"/>
            <w:szCs w:val="24"/>
          </w:rPr>
          <w:fldChar w:fldCharType="end"/>
        </w:r>
      </w:p>
    </w:sdtContent>
  </w:sdt>
  <w:p w14:paraId="3CAF4CBF" w14:textId="77777777" w:rsidR="00826A4D" w:rsidRDefault="00826A4D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BD8C73" w14:textId="77777777" w:rsidR="004663C8" w:rsidRDefault="004663C8" w:rsidP="001B5F9B">
      <w:r>
        <w:separator/>
      </w:r>
    </w:p>
  </w:footnote>
  <w:footnote w:type="continuationSeparator" w:id="0">
    <w:p w14:paraId="11452D3D" w14:textId="77777777" w:rsidR="004663C8" w:rsidRDefault="004663C8" w:rsidP="001B5F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C22A6" w14:textId="77777777" w:rsidR="00826A4D" w:rsidRDefault="00826A4D">
    <w:pPr>
      <w:pStyle w:val="lfej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326E7DD" wp14:editId="5699BD0F">
          <wp:simplePos x="0" y="0"/>
          <wp:positionH relativeFrom="page">
            <wp:align>left</wp:align>
          </wp:positionH>
          <wp:positionV relativeFrom="paragraph">
            <wp:posOffset>-1781175</wp:posOffset>
          </wp:positionV>
          <wp:extent cx="7572219" cy="1621310"/>
          <wp:effectExtent l="0" t="0" r="0" b="0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ejléc_képként_kar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219" cy="1621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E863B9"/>
    <w:multiLevelType w:val="hybridMultilevel"/>
    <w:tmpl w:val="8F0C3FD6"/>
    <w:lvl w:ilvl="0" w:tplc="8F52B19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170BE6"/>
    <w:multiLevelType w:val="hybridMultilevel"/>
    <w:tmpl w:val="3998D802"/>
    <w:lvl w:ilvl="0" w:tplc="CBCC041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4408B8"/>
    <w:multiLevelType w:val="hybridMultilevel"/>
    <w:tmpl w:val="8174E1C8"/>
    <w:lvl w:ilvl="0" w:tplc="E4680A9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A71676"/>
    <w:multiLevelType w:val="hybridMultilevel"/>
    <w:tmpl w:val="CA745598"/>
    <w:lvl w:ilvl="0" w:tplc="FC18C21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733187"/>
    <w:multiLevelType w:val="hybridMultilevel"/>
    <w:tmpl w:val="9C307C74"/>
    <w:lvl w:ilvl="0" w:tplc="DA20A00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12762F"/>
    <w:multiLevelType w:val="hybridMultilevel"/>
    <w:tmpl w:val="36D271C2"/>
    <w:lvl w:ilvl="0" w:tplc="6C1000F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694D65"/>
    <w:multiLevelType w:val="hybridMultilevel"/>
    <w:tmpl w:val="B7E205B2"/>
    <w:lvl w:ilvl="0" w:tplc="8A4C12E8">
      <w:numFmt w:val="bullet"/>
      <w:lvlText w:val="–"/>
      <w:lvlJc w:val="left"/>
      <w:pPr>
        <w:ind w:left="1428" w:hanging="360"/>
      </w:pPr>
      <w:rPr>
        <w:rFonts w:ascii="Garamond" w:eastAsiaTheme="minorHAnsi" w:hAnsi="Garamond" w:cstheme="minorHAnsi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59F3782A"/>
    <w:multiLevelType w:val="hybridMultilevel"/>
    <w:tmpl w:val="8F0C3FD6"/>
    <w:lvl w:ilvl="0" w:tplc="8F52B19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DD6DCA"/>
    <w:multiLevelType w:val="hybridMultilevel"/>
    <w:tmpl w:val="9FC4C690"/>
    <w:lvl w:ilvl="0" w:tplc="EB804D3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073" w:hanging="360"/>
      </w:pPr>
    </w:lvl>
    <w:lvl w:ilvl="2" w:tplc="040E001B" w:tentative="1">
      <w:start w:val="1"/>
      <w:numFmt w:val="lowerRoman"/>
      <w:lvlText w:val="%3."/>
      <w:lvlJc w:val="right"/>
      <w:pPr>
        <w:ind w:left="2793" w:hanging="180"/>
      </w:pPr>
    </w:lvl>
    <w:lvl w:ilvl="3" w:tplc="040E000F" w:tentative="1">
      <w:start w:val="1"/>
      <w:numFmt w:val="decimal"/>
      <w:lvlText w:val="%4."/>
      <w:lvlJc w:val="left"/>
      <w:pPr>
        <w:ind w:left="3513" w:hanging="360"/>
      </w:pPr>
    </w:lvl>
    <w:lvl w:ilvl="4" w:tplc="040E0019" w:tentative="1">
      <w:start w:val="1"/>
      <w:numFmt w:val="lowerLetter"/>
      <w:lvlText w:val="%5."/>
      <w:lvlJc w:val="left"/>
      <w:pPr>
        <w:ind w:left="4233" w:hanging="360"/>
      </w:pPr>
    </w:lvl>
    <w:lvl w:ilvl="5" w:tplc="040E001B" w:tentative="1">
      <w:start w:val="1"/>
      <w:numFmt w:val="lowerRoman"/>
      <w:lvlText w:val="%6."/>
      <w:lvlJc w:val="right"/>
      <w:pPr>
        <w:ind w:left="4953" w:hanging="180"/>
      </w:pPr>
    </w:lvl>
    <w:lvl w:ilvl="6" w:tplc="040E000F" w:tentative="1">
      <w:start w:val="1"/>
      <w:numFmt w:val="decimal"/>
      <w:lvlText w:val="%7."/>
      <w:lvlJc w:val="left"/>
      <w:pPr>
        <w:ind w:left="5673" w:hanging="360"/>
      </w:pPr>
    </w:lvl>
    <w:lvl w:ilvl="7" w:tplc="040E0019" w:tentative="1">
      <w:start w:val="1"/>
      <w:numFmt w:val="lowerLetter"/>
      <w:lvlText w:val="%8."/>
      <w:lvlJc w:val="left"/>
      <w:pPr>
        <w:ind w:left="6393" w:hanging="360"/>
      </w:pPr>
    </w:lvl>
    <w:lvl w:ilvl="8" w:tplc="040E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 w15:restartNumberingAfterBreak="0">
    <w:nsid w:val="75FA38EE"/>
    <w:multiLevelType w:val="hybridMultilevel"/>
    <w:tmpl w:val="8F0C3FD6"/>
    <w:lvl w:ilvl="0" w:tplc="8F52B19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9"/>
  </w:num>
  <w:num w:numId="4">
    <w:abstractNumId w:val="6"/>
  </w:num>
  <w:num w:numId="5">
    <w:abstractNumId w:val="4"/>
  </w:num>
  <w:num w:numId="6">
    <w:abstractNumId w:val="1"/>
  </w:num>
  <w:num w:numId="7">
    <w:abstractNumId w:val="5"/>
  </w:num>
  <w:num w:numId="8">
    <w:abstractNumId w:val="8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6"/>
  <w:embedTrueTypeFonts/>
  <w:saveSubsetFonts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5F9B"/>
    <w:rsid w:val="00026E77"/>
    <w:rsid w:val="0004193D"/>
    <w:rsid w:val="00086888"/>
    <w:rsid w:val="000D2DF7"/>
    <w:rsid w:val="000E5074"/>
    <w:rsid w:val="001658C6"/>
    <w:rsid w:val="00173AA2"/>
    <w:rsid w:val="00176852"/>
    <w:rsid w:val="00186A3C"/>
    <w:rsid w:val="001A2452"/>
    <w:rsid w:val="001B5F9B"/>
    <w:rsid w:val="00201DB7"/>
    <w:rsid w:val="00205A14"/>
    <w:rsid w:val="00207EAE"/>
    <w:rsid w:val="002358A2"/>
    <w:rsid w:val="00261C57"/>
    <w:rsid w:val="002B1CE0"/>
    <w:rsid w:val="002C52F7"/>
    <w:rsid w:val="0032357C"/>
    <w:rsid w:val="003346E2"/>
    <w:rsid w:val="00344831"/>
    <w:rsid w:val="003632D2"/>
    <w:rsid w:val="00393913"/>
    <w:rsid w:val="003C03BE"/>
    <w:rsid w:val="003C1CA8"/>
    <w:rsid w:val="004448B6"/>
    <w:rsid w:val="004663C8"/>
    <w:rsid w:val="004874F3"/>
    <w:rsid w:val="004A5FAC"/>
    <w:rsid w:val="004B4947"/>
    <w:rsid w:val="004C18A6"/>
    <w:rsid w:val="004C733D"/>
    <w:rsid w:val="004E6AD8"/>
    <w:rsid w:val="004E7538"/>
    <w:rsid w:val="0052161A"/>
    <w:rsid w:val="005429AF"/>
    <w:rsid w:val="00595AA5"/>
    <w:rsid w:val="005974F2"/>
    <w:rsid w:val="005A5FEA"/>
    <w:rsid w:val="005B219F"/>
    <w:rsid w:val="005F360A"/>
    <w:rsid w:val="006334D4"/>
    <w:rsid w:val="006620E8"/>
    <w:rsid w:val="006A5B7E"/>
    <w:rsid w:val="00701140"/>
    <w:rsid w:val="007037BB"/>
    <w:rsid w:val="007B5516"/>
    <w:rsid w:val="007C22AD"/>
    <w:rsid w:val="007D6396"/>
    <w:rsid w:val="00801498"/>
    <w:rsid w:val="00826A4D"/>
    <w:rsid w:val="0082741B"/>
    <w:rsid w:val="00841B93"/>
    <w:rsid w:val="008518ED"/>
    <w:rsid w:val="008F6B6B"/>
    <w:rsid w:val="009259D5"/>
    <w:rsid w:val="00937CF3"/>
    <w:rsid w:val="00A21151"/>
    <w:rsid w:val="00A45D09"/>
    <w:rsid w:val="00AC4128"/>
    <w:rsid w:val="00B12266"/>
    <w:rsid w:val="00B66401"/>
    <w:rsid w:val="00B97B9A"/>
    <w:rsid w:val="00C1606B"/>
    <w:rsid w:val="00CC101A"/>
    <w:rsid w:val="00D27AFC"/>
    <w:rsid w:val="00D40691"/>
    <w:rsid w:val="00D64A4E"/>
    <w:rsid w:val="00D73D03"/>
    <w:rsid w:val="00DA0EFF"/>
    <w:rsid w:val="00DA3F35"/>
    <w:rsid w:val="00DC62A8"/>
    <w:rsid w:val="00EC649E"/>
    <w:rsid w:val="00EF244B"/>
    <w:rsid w:val="00EF6AE5"/>
    <w:rsid w:val="00F2131A"/>
    <w:rsid w:val="00F40C8D"/>
    <w:rsid w:val="00F635CA"/>
    <w:rsid w:val="00FB21A2"/>
    <w:rsid w:val="00FE2D58"/>
    <w:rsid w:val="00FE7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7C608B"/>
  <w15:chartTrackingRefBased/>
  <w15:docId w15:val="{F481B2CF-0664-4718-8877-CC35DDBCE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EC649E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1B5F9B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1B5F9B"/>
  </w:style>
  <w:style w:type="paragraph" w:styleId="llb">
    <w:name w:val="footer"/>
    <w:basedOn w:val="Norml"/>
    <w:link w:val="llbChar"/>
    <w:uiPriority w:val="99"/>
    <w:unhideWhenUsed/>
    <w:rsid w:val="001B5F9B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1B5F9B"/>
  </w:style>
  <w:style w:type="character" w:styleId="Hiperhivatkozs">
    <w:name w:val="Hyperlink"/>
    <w:basedOn w:val="Bekezdsalapbettpusa"/>
    <w:uiPriority w:val="99"/>
    <w:unhideWhenUsed/>
    <w:rsid w:val="00701140"/>
    <w:rPr>
      <w:color w:val="0563C1"/>
      <w:u w:val="single"/>
    </w:rPr>
  </w:style>
  <w:style w:type="paragraph" w:styleId="Szvegtrzsbehzssal">
    <w:name w:val="Body Text Indent"/>
    <w:basedOn w:val="Norml"/>
    <w:link w:val="SzvegtrzsbehzssalChar"/>
    <w:semiHidden/>
    <w:rsid w:val="00EC649E"/>
    <w:pPr>
      <w:ind w:firstLine="567"/>
      <w:jc w:val="both"/>
    </w:pPr>
  </w:style>
  <w:style w:type="character" w:customStyle="1" w:styleId="SzvegtrzsbehzssalChar">
    <w:name w:val="Szövegtörzs behúzással Char"/>
    <w:basedOn w:val="Bekezdsalapbettpusa"/>
    <w:link w:val="Szvegtrzsbehzssal"/>
    <w:semiHidden/>
    <w:rsid w:val="00EC649E"/>
    <w:rPr>
      <w:rFonts w:ascii="Times New Roman" w:eastAsia="Times New Roman" w:hAnsi="Times New Roman" w:cs="Times New Roman"/>
      <w:sz w:val="26"/>
      <w:szCs w:val="20"/>
      <w:lang w:eastAsia="hu-HU"/>
    </w:rPr>
  </w:style>
  <w:style w:type="paragraph" w:styleId="Cm">
    <w:name w:val="Title"/>
    <w:basedOn w:val="Norml"/>
    <w:link w:val="CmChar"/>
    <w:qFormat/>
    <w:rsid w:val="00EC649E"/>
    <w:pPr>
      <w:jc w:val="center"/>
    </w:pPr>
    <w:rPr>
      <w:b/>
      <w:sz w:val="24"/>
    </w:rPr>
  </w:style>
  <w:style w:type="character" w:customStyle="1" w:styleId="CmChar">
    <w:name w:val="Cím Char"/>
    <w:basedOn w:val="Bekezdsalapbettpusa"/>
    <w:link w:val="Cm"/>
    <w:rsid w:val="00EC649E"/>
    <w:rPr>
      <w:rFonts w:ascii="Times New Roman" w:eastAsia="Times New Roman" w:hAnsi="Times New Roman" w:cs="Times New Roman"/>
      <w:b/>
      <w:sz w:val="24"/>
      <w:szCs w:val="20"/>
      <w:lang w:eastAsia="hu-HU"/>
    </w:rPr>
  </w:style>
  <w:style w:type="paragraph" w:styleId="Listaszerbekezds">
    <w:name w:val="List Paragraph"/>
    <w:basedOn w:val="Norml"/>
    <w:uiPriority w:val="34"/>
    <w:qFormat/>
    <w:rsid w:val="00EC64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5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5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4C3BA6-6D1E-4EC2-80EE-6F07850E79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1474</Words>
  <Characters>10171</Characters>
  <Application>Microsoft Office Word</Application>
  <DocSecurity>0</DocSecurity>
  <Lines>84</Lines>
  <Paragraphs>23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Imre</dc:creator>
  <cp:keywords/>
  <dc:description/>
  <cp:lastModifiedBy>Dr. Lőrincsik Éva</cp:lastModifiedBy>
  <cp:revision>2</cp:revision>
  <dcterms:created xsi:type="dcterms:W3CDTF">2021-09-17T13:41:00Z</dcterms:created>
  <dcterms:modified xsi:type="dcterms:W3CDTF">2021-09-17T13:41:00Z</dcterms:modified>
</cp:coreProperties>
</file>